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D40B" w14:textId="3FB317DC" w:rsidR="00116A68" w:rsidRPr="008D79A2" w:rsidRDefault="00116A68" w:rsidP="0011505E">
      <w:pPr>
        <w:spacing w:after="0" w:line="240" w:lineRule="auto"/>
        <w:jc w:val="both"/>
        <w:rPr>
          <w:rFonts w:ascii="Arial" w:eastAsia="Times New Roman" w:hAnsi="Arial" w:cs="Arial"/>
          <w:b/>
          <w:bCs/>
          <w:sz w:val="23"/>
          <w:szCs w:val="23"/>
        </w:rPr>
      </w:pPr>
      <w:r w:rsidRPr="008D79A2">
        <w:rPr>
          <w:rFonts w:ascii="Arial" w:eastAsia="Times New Roman" w:hAnsi="Arial" w:cs="Arial"/>
          <w:b/>
          <w:bCs/>
          <w:sz w:val="23"/>
          <w:szCs w:val="23"/>
        </w:rPr>
        <w:t>Gėlo požeminio vandens gavybos gręžinių įteisinimas</w:t>
      </w:r>
    </w:p>
    <w:p w14:paraId="6B3CAC25" w14:textId="77777777" w:rsidR="00116A68" w:rsidRPr="008D79A2" w:rsidRDefault="00116A68" w:rsidP="0011505E">
      <w:pPr>
        <w:spacing w:after="0" w:line="240" w:lineRule="auto"/>
        <w:jc w:val="both"/>
        <w:rPr>
          <w:rFonts w:ascii="Arial" w:eastAsia="Times New Roman" w:hAnsi="Arial" w:cs="Arial"/>
          <w:b/>
          <w:bCs/>
          <w:sz w:val="23"/>
          <w:szCs w:val="23"/>
        </w:rPr>
      </w:pPr>
    </w:p>
    <w:p w14:paraId="298A042B" w14:textId="288CC956" w:rsidR="00B43F52" w:rsidRPr="008D79A2" w:rsidRDefault="00116A68"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 xml:space="preserve">1. </w:t>
      </w:r>
      <w:r w:rsidR="00B43F52" w:rsidRPr="008D79A2">
        <w:rPr>
          <w:rFonts w:ascii="Arial" w:eastAsia="Times New Roman" w:hAnsi="Arial" w:cs="Arial"/>
          <w:b/>
          <w:bCs/>
          <w:i/>
          <w:sz w:val="23"/>
          <w:szCs w:val="23"/>
        </w:rPr>
        <w:t>Kiek kainuoja gręžinio paso registravimas ir  išdavimas Lietuvos geologijos tarnyboje?</w:t>
      </w:r>
    </w:p>
    <w:p w14:paraId="2ECEBBF1" w14:textId="4C0CC99E" w:rsidR="00B43F52" w:rsidRPr="008D79A2" w:rsidRDefault="00B43F52"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Lietuvos geologijos tarnyba gręžinį registruoja ir gręžinio pasą išduoda </w:t>
      </w:r>
      <w:r w:rsidRPr="008D79A2">
        <w:rPr>
          <w:rFonts w:ascii="Arial" w:eastAsia="Times New Roman" w:hAnsi="Arial" w:cs="Arial"/>
          <w:b/>
          <w:bCs/>
          <w:sz w:val="23"/>
          <w:szCs w:val="23"/>
        </w:rPr>
        <w:t>nemokamai</w:t>
      </w:r>
      <w:r w:rsidRPr="008D79A2">
        <w:rPr>
          <w:rFonts w:ascii="Arial" w:eastAsia="Times New Roman" w:hAnsi="Arial" w:cs="Arial"/>
          <w:sz w:val="23"/>
          <w:szCs w:val="23"/>
        </w:rPr>
        <w:t>.</w:t>
      </w:r>
    </w:p>
    <w:p w14:paraId="1DC2866F" w14:textId="37273762" w:rsidR="69A3BFC9"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color w:val="201F1E"/>
          <w:sz w:val="23"/>
          <w:szCs w:val="23"/>
        </w:rPr>
        <w:t xml:space="preserve">2. </w:t>
      </w:r>
      <w:r w:rsidR="69A3BFC9" w:rsidRPr="008D79A2">
        <w:rPr>
          <w:rFonts w:ascii="Arial" w:eastAsia="Times New Roman" w:hAnsi="Arial" w:cs="Arial"/>
          <w:b/>
          <w:bCs/>
          <w:i/>
          <w:color w:val="201F1E"/>
          <w:sz w:val="23"/>
          <w:szCs w:val="23"/>
        </w:rPr>
        <w:t xml:space="preserve">Kiek kainuos gręžinio įteisinimas? </w:t>
      </w:r>
    </w:p>
    <w:p w14:paraId="6156FC01" w14:textId="2B2BA379" w:rsidR="69A3BFC9" w:rsidRPr="008D79A2" w:rsidRDefault="007949F8" w:rsidP="0095325E">
      <w:pPr>
        <w:tabs>
          <w:tab w:val="left" w:pos="284"/>
        </w:tabs>
        <w:spacing w:after="0" w:line="240" w:lineRule="auto"/>
        <w:jc w:val="both"/>
        <w:rPr>
          <w:rFonts w:ascii="Arial" w:eastAsia="Times New Roman" w:hAnsi="Arial" w:cs="Arial"/>
          <w:sz w:val="23"/>
          <w:szCs w:val="23"/>
        </w:rPr>
      </w:pPr>
      <w:hyperlink r:id="rId9">
        <w:r w:rsidR="69A3BFC9" w:rsidRPr="008D79A2">
          <w:rPr>
            <w:rStyle w:val="Hyperlink"/>
            <w:rFonts w:ascii="Arial" w:eastAsia="Times New Roman" w:hAnsi="Arial" w:cs="Arial"/>
            <w:sz w:val="23"/>
            <w:szCs w:val="23"/>
          </w:rPr>
          <w:t>Lietuvos Respublikos gėlo požeminio vandens gavybos gręžinių įteisinimo laikinojo įstatymo</w:t>
        </w:r>
      </w:hyperlink>
      <w:r w:rsidR="69A3BFC9" w:rsidRPr="008D79A2">
        <w:rPr>
          <w:rFonts w:ascii="Arial" w:eastAsia="Times New Roman" w:hAnsi="Arial" w:cs="Arial"/>
          <w:sz w:val="23"/>
          <w:szCs w:val="23"/>
        </w:rPr>
        <w:t xml:space="preserve"> 6 str. nurodyta, kad pradėjęs gręžinio įteisinimo procesą asmuo turi sumokėti vienkartinė įmoką. </w:t>
      </w:r>
    </w:p>
    <w:p w14:paraId="79FA3AAE" w14:textId="76392058"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Išimtys numatančios kada vienkartinės įmokos mokėti nereikia įtvirtintos minėto įstatymo 2 str.:</w:t>
      </w:r>
    </w:p>
    <w:p w14:paraId="2FDCCF65" w14:textId="2AF26CB1"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Vienkartinės gręžinio įteisinimo įmokos MOKĖTI NEREIKIA, tuo atveju, jei asmuo Lietuvos Respublikos mokesčio už valstybinius gamtos išteklius įstatymo nustatyta tvarka sumokėjo mokestį už išgautus požeminio vandens išteklius už paskutinius trejus metus iki </w:t>
      </w:r>
      <w:hyperlink r:id="rId10">
        <w:r w:rsidRPr="008D79A2">
          <w:rPr>
            <w:rStyle w:val="Hyperlink"/>
            <w:rFonts w:ascii="Arial" w:eastAsia="Times New Roman" w:hAnsi="Arial" w:cs="Arial"/>
            <w:sz w:val="23"/>
            <w:szCs w:val="23"/>
          </w:rPr>
          <w:t>Lietuvos Respublikos gėlo požeminio vandens gavybos gręžinių įteisinimo laikinojo įstatymo</w:t>
        </w:r>
      </w:hyperlink>
      <w:r w:rsidRPr="008D79A2">
        <w:rPr>
          <w:rFonts w:ascii="Arial" w:eastAsia="Times New Roman" w:hAnsi="Arial" w:cs="Arial"/>
          <w:color w:val="0000FF"/>
          <w:sz w:val="23"/>
          <w:szCs w:val="23"/>
          <w:u w:val="single"/>
        </w:rPr>
        <w:t xml:space="preserve"> </w:t>
      </w:r>
      <w:r w:rsidRPr="008D79A2">
        <w:rPr>
          <w:rFonts w:ascii="Arial" w:eastAsia="Times New Roman" w:hAnsi="Arial" w:cs="Arial"/>
          <w:sz w:val="23"/>
          <w:szCs w:val="23"/>
        </w:rPr>
        <w:t>įsigaliojimo dienos ir:</w:t>
      </w:r>
    </w:p>
    <w:p w14:paraId="1382E395" w14:textId="63FFD1C0"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šio įstatymo 3 straipsnyje nustatyta tvarka savivaldybės administracijai pateikė paraišką dėl savivaldybės pritarimo naudoti gręžinį,</w:t>
      </w:r>
    </w:p>
    <w:p w14:paraId="44EDBC15" w14:textId="52B6858E"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arba</w:t>
      </w:r>
    </w:p>
    <w:p w14:paraId="65ECCE0C" w14:textId="05B44008" w:rsidR="69A3BFC9" w:rsidRPr="008D79A2" w:rsidRDefault="0D9E8613"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šio įstatymo 4 straipsnyje nustatyta tvarka informavo Departamentą apie sprendimą įrašyti gręžinio savininko duomenis į Žemės gelmių registrą.</w:t>
      </w:r>
    </w:p>
    <w:p w14:paraId="2DB4099C" w14:textId="5DDA2614" w:rsidR="69A3BFC9" w:rsidRPr="008D79A2" w:rsidRDefault="0D9E8613"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VIENKARTINĖS ĮMOKOS DYDIS tuo atveju:</w:t>
      </w:r>
    </w:p>
    <w:p w14:paraId="32B8E875" w14:textId="3AD7B257" w:rsidR="69A3BFC9" w:rsidRPr="008D79A2" w:rsidRDefault="4802A93C"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 kai pagal </w:t>
      </w:r>
      <w:hyperlink r:id="rId11">
        <w:r w:rsidRPr="008D79A2">
          <w:rPr>
            <w:rStyle w:val="Hyperlink"/>
            <w:rFonts w:ascii="Arial" w:eastAsia="Times New Roman" w:hAnsi="Arial" w:cs="Arial"/>
            <w:sz w:val="23"/>
            <w:szCs w:val="23"/>
          </w:rPr>
          <w:t>Žemės gelmių įstatymo 16 str. 2 d.</w:t>
        </w:r>
      </w:hyperlink>
      <w:r w:rsidRPr="008D79A2">
        <w:rPr>
          <w:rFonts w:ascii="Arial" w:eastAsia="Times New Roman" w:hAnsi="Arial" w:cs="Arial"/>
          <w:sz w:val="23"/>
          <w:szCs w:val="23"/>
        </w:rPr>
        <w:t xml:space="preserve"> NEPRIVALOMA GAUTI LEIDIMO NAUDOTI POŽEMINIO VANDENS IŠTEKLIUS (kai gręžinys naudojamas individualiai apsirūpinti geriamuoju vandeniu; taip pat vadovaujantis išimtimi taikoma žemės ūkio veikla užsiimantiems asmenims, išgaunantiems iki 100 kubinių metrų vandens per parą), vienkartinės įmokos dydis yra 15 eurų;</w:t>
      </w:r>
    </w:p>
    <w:p w14:paraId="2F211C3E" w14:textId="148E4797" w:rsidR="69A3BFC9" w:rsidRPr="008D79A2" w:rsidRDefault="4802A93C"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kai LEIDIMAS NAUDOTI IŠTEKLIUS REIKALINGAS (kai išgaunama 10 m</w:t>
      </w:r>
      <w:r w:rsidRPr="008D79A2">
        <w:rPr>
          <w:rFonts w:ascii="Arial" w:eastAsia="Times New Roman" w:hAnsi="Arial" w:cs="Arial"/>
          <w:sz w:val="23"/>
          <w:szCs w:val="23"/>
          <w:vertAlign w:val="superscript"/>
        </w:rPr>
        <w:t>3</w:t>
      </w:r>
      <w:r w:rsidRPr="008D79A2">
        <w:rPr>
          <w:rFonts w:ascii="Arial" w:eastAsia="Times New Roman" w:hAnsi="Arial" w:cs="Arial"/>
          <w:sz w:val="23"/>
          <w:szCs w:val="23"/>
        </w:rPr>
        <w:t xml:space="preserve"> ir daugiau per parą arba kai vanduo naudojamas ūkinėje komercinėje veikloje (atkreiptinas dėmesys, kad </w:t>
      </w:r>
      <w:r w:rsidR="2EC289BD" w:rsidRPr="008D79A2">
        <w:rPr>
          <w:rFonts w:ascii="Arial" w:eastAsia="Times New Roman" w:hAnsi="Arial" w:cs="Arial"/>
          <w:sz w:val="23"/>
          <w:szCs w:val="23"/>
        </w:rPr>
        <w:t>požeminio vandens išteklių naudojimo leidimas, o kartu ir mokesčio už išgautus požeminio vandens išteklius mokėjimas yra privalomas ne tik tais atvejais, kai vykdant ūkinę komercinę veiklą išgautas požeminis vanduo  tiesiogiai naudojamas gamyboje ar pilstomas į tarą pardavimui, tačiau ir tais atvejais, kai naudojamas  komercinę veiklą vykdančios įmonės buitiniams poreikiams tenkinti</w:t>
      </w:r>
      <w:r w:rsidRPr="008D79A2">
        <w:rPr>
          <w:rFonts w:ascii="Arial" w:eastAsia="Times New Roman" w:hAnsi="Arial" w:cs="Arial"/>
          <w:sz w:val="23"/>
          <w:szCs w:val="23"/>
        </w:rPr>
        <w:t xml:space="preserve">), arba, kai negalima taikyti išimties žemės ūkio veikla užsiimantiems asmenims) vienkartinės įmokos dydis priklauso nuo planuojamo ateityje išgauti išteklių kiekio „&lt;...&gt; jeigu planuojama išgauti iki 10 kubinių metrų per parą, mokama 50 eurų vienkartinė įmoka; jeigu 10 ir daugiau kubinių metrų per parą, bet mažiau kaip 100 kubinių metrų per parą, – 500 eurų vienkartinė įmoka; jeigu 100 ir daugiau kubinių metrų per parą, – 5 000 eurų vienkartinė įmoka.“. </w:t>
      </w:r>
    </w:p>
    <w:p w14:paraId="28E43971" w14:textId="0F22A01E"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Atkreiptinas dėmesys, kad gręžinių įteisinimui reikalingų papildomų paslaugų kainos neturi galimybės nustatyti nei savivaldybės nei Aplinkos ministerija, nes lygiai taip pat kaip ir legalaus gręžinio įrengimo atveju, gręžinio įteisinimą galės atlikti fizinis ar juridinis </w:t>
      </w:r>
      <w:hyperlink r:id="rId12">
        <w:r w:rsidRPr="008D79A2">
          <w:rPr>
            <w:rStyle w:val="Hyperlink"/>
            <w:rFonts w:ascii="Arial" w:eastAsia="Times New Roman" w:hAnsi="Arial" w:cs="Arial"/>
            <w:sz w:val="23"/>
            <w:szCs w:val="23"/>
          </w:rPr>
          <w:t>asmuo, turintis leidimą tirti žemės gelmes, suteikiantį teisę atlikti požeminio vandens paiešką ir žvalgybą</w:t>
        </w:r>
      </w:hyperlink>
      <w:r w:rsidRPr="008D79A2">
        <w:rPr>
          <w:rFonts w:ascii="Arial" w:eastAsia="Times New Roman" w:hAnsi="Arial" w:cs="Arial"/>
          <w:sz w:val="23"/>
          <w:szCs w:val="23"/>
        </w:rPr>
        <w:t xml:space="preserve">. </w:t>
      </w:r>
    </w:p>
    <w:p w14:paraId="1B33AC12" w14:textId="768473CE" w:rsidR="69A3BFC9" w:rsidRPr="008D79A2" w:rsidRDefault="00686AA3" w:rsidP="0095325E">
      <w:pPr>
        <w:pStyle w:val="ListParagraph"/>
        <w:tabs>
          <w:tab w:val="left" w:pos="284"/>
        </w:tabs>
        <w:spacing w:after="0" w:line="240" w:lineRule="auto"/>
        <w:ind w:left="0"/>
        <w:jc w:val="both"/>
        <w:rPr>
          <w:rFonts w:ascii="Arial" w:eastAsia="Times New Roman" w:hAnsi="Arial" w:cs="Arial"/>
          <w:i/>
          <w:sz w:val="23"/>
          <w:szCs w:val="23"/>
        </w:rPr>
      </w:pPr>
      <w:r w:rsidRPr="008D79A2">
        <w:rPr>
          <w:rFonts w:ascii="Arial" w:eastAsia="Times New Roman" w:hAnsi="Arial" w:cs="Arial"/>
          <w:b/>
          <w:bCs/>
          <w:i/>
          <w:color w:val="201F1E"/>
          <w:sz w:val="23"/>
          <w:szCs w:val="23"/>
        </w:rPr>
        <w:t xml:space="preserve">3. </w:t>
      </w:r>
      <w:r w:rsidR="69A3BFC9" w:rsidRPr="008D79A2">
        <w:rPr>
          <w:rFonts w:ascii="Arial" w:eastAsia="Times New Roman" w:hAnsi="Arial" w:cs="Arial"/>
          <w:b/>
          <w:bCs/>
          <w:i/>
          <w:color w:val="201F1E"/>
          <w:sz w:val="23"/>
          <w:szCs w:val="23"/>
        </w:rPr>
        <w:t>Ar tikrai visi gręžiniai turi būti registruoti ar tik tie, kurių išteklių naudojimui reikalingas leidimas?</w:t>
      </w:r>
    </w:p>
    <w:p w14:paraId="25A5C602" w14:textId="0A6B9A0A"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Vadovaujantis </w:t>
      </w:r>
      <w:hyperlink r:id="rId13">
        <w:r w:rsidRPr="008D79A2">
          <w:rPr>
            <w:rStyle w:val="Hyperlink"/>
            <w:rFonts w:ascii="Arial" w:eastAsia="Times New Roman" w:hAnsi="Arial" w:cs="Arial"/>
            <w:sz w:val="23"/>
            <w:szCs w:val="23"/>
          </w:rPr>
          <w:t>Lietuvos Respublikos žemės gelmių įstatymo</w:t>
        </w:r>
      </w:hyperlink>
      <w:r w:rsidRPr="008D79A2">
        <w:rPr>
          <w:rFonts w:ascii="Arial" w:eastAsia="Times New Roman" w:hAnsi="Arial" w:cs="Arial"/>
          <w:sz w:val="23"/>
          <w:szCs w:val="23"/>
        </w:rPr>
        <w:t xml:space="preserve"> ir </w:t>
      </w:r>
      <w:hyperlink r:id="rId14">
        <w:r w:rsidRPr="008D79A2">
          <w:rPr>
            <w:rStyle w:val="Hyperlink"/>
            <w:rFonts w:ascii="Arial" w:eastAsia="Times New Roman" w:hAnsi="Arial" w:cs="Arial"/>
            <w:sz w:val="23"/>
            <w:szCs w:val="23"/>
          </w:rPr>
          <w:t>Žemės gelmių registro nuostatais</w:t>
        </w:r>
      </w:hyperlink>
      <w:r w:rsidRPr="008D79A2">
        <w:rPr>
          <w:rFonts w:ascii="Arial" w:eastAsia="Times New Roman" w:hAnsi="Arial" w:cs="Arial"/>
          <w:sz w:val="23"/>
          <w:szCs w:val="23"/>
        </w:rPr>
        <w:t xml:space="preserve">, patvirtintais Lietuvos Respublikos Vyriausybės 2020 m. kovo 10 d. nutarimu Nr. 198 „Dėl Lietuvos Respublikos žemės gelmių įstatymo įgyvendinimo“, </w:t>
      </w:r>
      <w:r w:rsidRPr="008D79A2">
        <w:rPr>
          <w:rFonts w:ascii="Arial" w:eastAsia="Times New Roman" w:hAnsi="Arial" w:cs="Arial"/>
          <w:sz w:val="23"/>
          <w:szCs w:val="23"/>
          <w:u w:val="single"/>
        </w:rPr>
        <w:t xml:space="preserve">visi gręžiniai </w:t>
      </w:r>
      <w:r w:rsidRPr="008D79A2">
        <w:rPr>
          <w:rFonts w:ascii="Arial" w:eastAsia="Times New Roman" w:hAnsi="Arial" w:cs="Arial"/>
          <w:sz w:val="23"/>
          <w:szCs w:val="23"/>
        </w:rPr>
        <w:t xml:space="preserve">(tiek </w:t>
      </w:r>
      <w:r w:rsidRPr="008D79A2">
        <w:rPr>
          <w:rFonts w:ascii="Arial" w:eastAsia="Times New Roman" w:hAnsi="Arial" w:cs="Arial"/>
          <w:sz w:val="23"/>
          <w:szCs w:val="23"/>
        </w:rPr>
        <w:lastRenderedPageBreak/>
        <w:t>skirti požeminio vandens išteklių naudojimui, tiek tyrimams, tiek angliavandenilių išgavimui ar geoterminės energijos naudojimui)</w:t>
      </w:r>
      <w:r w:rsidRPr="008D79A2">
        <w:rPr>
          <w:rFonts w:ascii="Arial" w:eastAsia="Times New Roman" w:hAnsi="Arial" w:cs="Arial"/>
          <w:sz w:val="23"/>
          <w:szCs w:val="23"/>
          <w:u w:val="single"/>
        </w:rPr>
        <w:t xml:space="preserve"> turi būti registruoti Žemės gelmių registre</w:t>
      </w:r>
      <w:r w:rsidRPr="008D79A2">
        <w:rPr>
          <w:rFonts w:ascii="Arial" w:eastAsia="Times New Roman" w:hAnsi="Arial" w:cs="Arial"/>
          <w:sz w:val="23"/>
          <w:szCs w:val="23"/>
        </w:rPr>
        <w:t>.</w:t>
      </w:r>
    </w:p>
    <w:p w14:paraId="7D79B375" w14:textId="525B916F" w:rsidR="00B43F52" w:rsidRPr="008D79A2" w:rsidRDefault="00686AA3" w:rsidP="0095325E">
      <w:pPr>
        <w:pStyle w:val="ListParagraph"/>
        <w:tabs>
          <w:tab w:val="left" w:pos="284"/>
        </w:tabs>
        <w:spacing w:after="0" w:line="240" w:lineRule="auto"/>
        <w:ind w:left="0"/>
        <w:jc w:val="both"/>
        <w:rPr>
          <w:rFonts w:ascii="Arial" w:eastAsiaTheme="minorEastAsia" w:hAnsi="Arial" w:cs="Arial"/>
          <w:b/>
          <w:bCs/>
          <w:i/>
          <w:sz w:val="23"/>
          <w:szCs w:val="23"/>
        </w:rPr>
      </w:pPr>
      <w:r w:rsidRPr="008D79A2">
        <w:rPr>
          <w:rFonts w:ascii="Arial" w:eastAsia="Times New Roman" w:hAnsi="Arial" w:cs="Arial"/>
          <w:b/>
          <w:bCs/>
          <w:i/>
          <w:sz w:val="23"/>
          <w:szCs w:val="23"/>
        </w:rPr>
        <w:t xml:space="preserve">4. </w:t>
      </w:r>
      <w:r w:rsidR="00B43F52" w:rsidRPr="008D79A2">
        <w:rPr>
          <w:rFonts w:ascii="Arial" w:eastAsia="Times New Roman" w:hAnsi="Arial" w:cs="Arial"/>
          <w:b/>
          <w:bCs/>
          <w:i/>
          <w:sz w:val="23"/>
          <w:szCs w:val="23"/>
        </w:rPr>
        <w:t>Ar būtina legalizuoti gręžinį, jei asmuo savo ūkio reikmėms sunaudoja labai mažai gėlo vandens arba gręžinį eksploatuoja labai retai / arba sezoniškai?</w:t>
      </w:r>
    </w:p>
    <w:p w14:paraId="40E699F9" w14:textId="77777777" w:rsidR="00B43F52" w:rsidRPr="008D79A2" w:rsidRDefault="00B43F52"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Taip. Tokį gręžinį legalizuoti būtina. </w:t>
      </w:r>
    </w:p>
    <w:p w14:paraId="69ADB2B5" w14:textId="47ADAE02" w:rsidR="00B43F52" w:rsidRPr="008D79A2" w:rsidRDefault="00B43F52"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Papildomai rekomenduojame žr. atsakymą į 3 klausimą.</w:t>
      </w:r>
    </w:p>
    <w:p w14:paraId="70FDAA05" w14:textId="1DE722DF" w:rsidR="69A3BFC9"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color w:val="201F1E"/>
          <w:sz w:val="23"/>
          <w:szCs w:val="23"/>
        </w:rPr>
        <w:t xml:space="preserve">5. </w:t>
      </w:r>
      <w:r w:rsidR="69A3BFC9" w:rsidRPr="008D79A2">
        <w:rPr>
          <w:rFonts w:ascii="Arial" w:eastAsia="Times New Roman" w:hAnsi="Arial" w:cs="Arial"/>
          <w:b/>
          <w:bCs/>
          <w:i/>
          <w:color w:val="201F1E"/>
          <w:sz w:val="23"/>
          <w:szCs w:val="23"/>
        </w:rPr>
        <w:t>Ar gręžinio įteisinimo metu esu atleidžiamas nuo mokesčio už išgautus požeminio vandens išteklius mokėjimo?</w:t>
      </w:r>
    </w:p>
    <w:p w14:paraId="7F23A130" w14:textId="630CE6B6" w:rsidR="69A3BFC9" w:rsidRPr="008D79A2" w:rsidRDefault="69A3BFC9" w:rsidP="0095325E">
      <w:pPr>
        <w:tabs>
          <w:tab w:val="left" w:pos="284"/>
        </w:tabs>
        <w:spacing w:after="0" w:line="240" w:lineRule="auto"/>
        <w:jc w:val="both"/>
        <w:rPr>
          <w:rFonts w:ascii="Arial" w:eastAsia="Times New Roman" w:hAnsi="Arial" w:cs="Arial"/>
          <w:color w:val="201F1E"/>
          <w:sz w:val="23"/>
          <w:szCs w:val="23"/>
        </w:rPr>
      </w:pPr>
      <w:r w:rsidRPr="008D79A2">
        <w:rPr>
          <w:rFonts w:ascii="Arial" w:eastAsia="Times New Roman" w:hAnsi="Arial" w:cs="Arial"/>
          <w:color w:val="201F1E"/>
          <w:sz w:val="23"/>
          <w:szCs w:val="23"/>
        </w:rPr>
        <w:t>Ne, vadovaujantis Lietuvos Respublikos mokesčio už valstybinius gamtos išteklius įstatymo nuostatomis pareiga mokėti mokestį už išgautus požeminio vandens išteklius atsiranda tuo atveju, jei išteklių naudojimui reikalingas leidimas.</w:t>
      </w:r>
    </w:p>
    <w:p w14:paraId="7BED38A2" w14:textId="1CFD97B5" w:rsidR="69A3BFC9" w:rsidRPr="008D79A2" w:rsidRDefault="007949F8" w:rsidP="0095325E">
      <w:pPr>
        <w:tabs>
          <w:tab w:val="left" w:pos="284"/>
        </w:tabs>
        <w:spacing w:after="0" w:line="240" w:lineRule="auto"/>
        <w:jc w:val="both"/>
        <w:rPr>
          <w:rFonts w:ascii="Arial" w:eastAsia="Times New Roman" w:hAnsi="Arial" w:cs="Arial"/>
          <w:color w:val="201F1E"/>
          <w:sz w:val="23"/>
          <w:szCs w:val="23"/>
        </w:rPr>
      </w:pPr>
      <w:hyperlink r:id="rId15">
        <w:r w:rsidR="69A3BFC9" w:rsidRPr="008D79A2">
          <w:rPr>
            <w:rStyle w:val="Hyperlink"/>
            <w:rFonts w:ascii="Arial" w:eastAsia="Times New Roman" w:hAnsi="Arial" w:cs="Arial"/>
            <w:sz w:val="23"/>
            <w:szCs w:val="23"/>
          </w:rPr>
          <w:t>Mokesčio tarifai</w:t>
        </w:r>
      </w:hyperlink>
      <w:r w:rsidR="69A3BFC9" w:rsidRPr="008D79A2">
        <w:rPr>
          <w:rFonts w:ascii="Arial" w:eastAsia="Times New Roman" w:hAnsi="Arial" w:cs="Arial"/>
          <w:color w:val="201F1E"/>
          <w:sz w:val="23"/>
          <w:szCs w:val="23"/>
        </w:rPr>
        <w:t xml:space="preserve"> nurodyti Mokesčio už valstybinius gamtos išteklius įstatymo 2 priede.</w:t>
      </w:r>
    </w:p>
    <w:p w14:paraId="585D795C" w14:textId="16D3C44B" w:rsidR="00521744" w:rsidRPr="008D79A2" w:rsidRDefault="00521744" w:rsidP="0095325E">
      <w:pPr>
        <w:pStyle w:val="ListParagraph"/>
        <w:spacing w:after="0" w:line="240" w:lineRule="auto"/>
        <w:ind w:left="0"/>
        <w:jc w:val="both"/>
        <w:rPr>
          <w:rFonts w:ascii="Arial" w:eastAsiaTheme="minorEastAsia" w:hAnsi="Arial" w:cs="Arial"/>
          <w:b/>
          <w:bCs/>
          <w:i/>
          <w:sz w:val="23"/>
          <w:szCs w:val="23"/>
        </w:rPr>
      </w:pPr>
      <w:r w:rsidRPr="008D79A2">
        <w:rPr>
          <w:rFonts w:ascii="Arial" w:eastAsia="Times New Roman" w:hAnsi="Arial" w:cs="Arial"/>
          <w:b/>
          <w:i/>
          <w:sz w:val="23"/>
          <w:szCs w:val="23"/>
        </w:rPr>
        <w:t>6. Kokia tvarka vadovaujantis mokama vienkartinė gręžinio įteisinimo įmoka?</w:t>
      </w:r>
    </w:p>
    <w:p w14:paraId="1505B3EA" w14:textId="77777777" w:rsidR="00521744" w:rsidRPr="008D79A2" w:rsidRDefault="00521744"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Informuojame, kad detali informacija (banko sąskaitos Nr., juridinio asmens (gavėjo) kodas ir kt.) pateikiama Valstybinės mokesčių inspekcijos tinklalapyje, skiltyje „</w:t>
      </w:r>
      <w:hyperlink r:id="rId16" w:history="1">
        <w:r w:rsidRPr="008D79A2">
          <w:rPr>
            <w:rStyle w:val="Hyperlink"/>
            <w:rFonts w:ascii="Arial" w:eastAsia="Times New Roman" w:hAnsi="Arial" w:cs="Arial"/>
            <w:sz w:val="23"/>
            <w:szCs w:val="23"/>
          </w:rPr>
          <w:t>Sąskaitos ir įmokų kodai</w:t>
        </w:r>
      </w:hyperlink>
      <w:r w:rsidRPr="008D79A2">
        <w:rPr>
          <w:rFonts w:ascii="Arial" w:eastAsia="Times New Roman" w:hAnsi="Arial" w:cs="Arial"/>
          <w:sz w:val="23"/>
          <w:szCs w:val="23"/>
        </w:rPr>
        <w:t>“.</w:t>
      </w:r>
    </w:p>
    <w:p w14:paraId="56E21D92" w14:textId="79745005" w:rsidR="69A3BFC9" w:rsidRPr="008D79A2" w:rsidRDefault="00521744"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color w:val="201F1E"/>
          <w:sz w:val="23"/>
          <w:szCs w:val="23"/>
        </w:rPr>
        <w:t>7</w:t>
      </w:r>
      <w:r w:rsidR="00686AA3" w:rsidRPr="008D79A2">
        <w:rPr>
          <w:rFonts w:ascii="Arial" w:eastAsia="Times New Roman" w:hAnsi="Arial" w:cs="Arial"/>
          <w:b/>
          <w:bCs/>
          <w:i/>
          <w:color w:val="201F1E"/>
          <w:sz w:val="23"/>
          <w:szCs w:val="23"/>
        </w:rPr>
        <w:t xml:space="preserve">. </w:t>
      </w:r>
      <w:r w:rsidR="69A3BFC9" w:rsidRPr="008D79A2">
        <w:rPr>
          <w:rFonts w:ascii="Arial" w:eastAsia="Times New Roman" w:hAnsi="Arial" w:cs="Arial"/>
          <w:b/>
          <w:bCs/>
          <w:i/>
          <w:color w:val="201F1E"/>
          <w:sz w:val="23"/>
          <w:szCs w:val="23"/>
        </w:rPr>
        <w:t>Kokį vienkartinės gręžinio įteisinimo įmokos kodą pasirinkti?</w:t>
      </w:r>
    </w:p>
    <w:p w14:paraId="3D01F345" w14:textId="749A4E2C" w:rsidR="69A3BFC9" w:rsidRPr="008D79A2" w:rsidRDefault="69A3BFC9" w:rsidP="0095325E">
      <w:pPr>
        <w:tabs>
          <w:tab w:val="left" w:pos="284"/>
        </w:tabs>
        <w:spacing w:after="0" w:line="240" w:lineRule="auto"/>
        <w:jc w:val="both"/>
        <w:rPr>
          <w:rFonts w:ascii="Arial" w:eastAsia="Times New Roman" w:hAnsi="Arial" w:cs="Arial"/>
          <w:color w:val="201F1E"/>
          <w:sz w:val="23"/>
          <w:szCs w:val="23"/>
        </w:rPr>
      </w:pPr>
      <w:r w:rsidRPr="008D79A2">
        <w:rPr>
          <w:rFonts w:ascii="Arial" w:eastAsia="Times New Roman" w:hAnsi="Arial" w:cs="Arial"/>
          <w:sz w:val="23"/>
          <w:szCs w:val="23"/>
        </w:rPr>
        <w:t xml:space="preserve">Vienkartinė gręžinio įteisinimo įmoka mokama pasirenkant tos </w:t>
      </w:r>
      <w:hyperlink r:id="rId17">
        <w:r w:rsidRPr="008D79A2">
          <w:rPr>
            <w:rStyle w:val="Hyperlink"/>
            <w:rFonts w:ascii="Arial" w:eastAsia="Times New Roman" w:hAnsi="Arial" w:cs="Arial"/>
            <w:sz w:val="23"/>
            <w:szCs w:val="23"/>
          </w:rPr>
          <w:t>savivaldybės kodą</w:t>
        </w:r>
      </w:hyperlink>
      <w:r w:rsidRPr="008D79A2">
        <w:rPr>
          <w:rFonts w:ascii="Arial" w:eastAsia="Times New Roman" w:hAnsi="Arial" w:cs="Arial"/>
          <w:sz w:val="23"/>
          <w:szCs w:val="23"/>
        </w:rPr>
        <w:t>, kurios teritorijoje planuojama įteisinti gręžinį.</w:t>
      </w:r>
      <w:r w:rsidRPr="008D79A2">
        <w:rPr>
          <w:rFonts w:ascii="Arial" w:eastAsia="Times New Roman" w:hAnsi="Arial" w:cs="Arial"/>
          <w:color w:val="201F1E"/>
          <w:sz w:val="23"/>
          <w:szCs w:val="23"/>
        </w:rPr>
        <w:t xml:space="preserve"> </w:t>
      </w:r>
    </w:p>
    <w:p w14:paraId="035F1663" w14:textId="61ECC439" w:rsidR="69A3BFC9" w:rsidRPr="008D79A2" w:rsidRDefault="00521744"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color w:val="201F1E"/>
          <w:sz w:val="23"/>
          <w:szCs w:val="23"/>
        </w:rPr>
        <w:t>8</w:t>
      </w:r>
      <w:r w:rsidR="00686AA3" w:rsidRPr="008D79A2">
        <w:rPr>
          <w:rFonts w:ascii="Arial" w:eastAsia="Times New Roman" w:hAnsi="Arial" w:cs="Arial"/>
          <w:b/>
          <w:bCs/>
          <w:i/>
          <w:color w:val="201F1E"/>
          <w:sz w:val="23"/>
          <w:szCs w:val="23"/>
        </w:rPr>
        <w:t xml:space="preserve">. </w:t>
      </w:r>
      <w:r w:rsidR="69A3BFC9" w:rsidRPr="008D79A2">
        <w:rPr>
          <w:rFonts w:ascii="Arial" w:eastAsia="Times New Roman" w:hAnsi="Arial" w:cs="Arial"/>
          <w:b/>
          <w:bCs/>
          <w:i/>
          <w:color w:val="201F1E"/>
          <w:sz w:val="23"/>
          <w:szCs w:val="23"/>
        </w:rPr>
        <w:t>Kaip elgtis gavus savivaldybės pritarimą naudoti gręžinį?</w:t>
      </w:r>
    </w:p>
    <w:p w14:paraId="63BB4A1F" w14:textId="1B899132"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Gavus savivaldybės administracijos pritarimą naudoti gręžinį </w:t>
      </w:r>
      <w:r w:rsidRPr="008D79A2">
        <w:rPr>
          <w:rFonts w:ascii="Arial" w:eastAsia="Times New Roman" w:hAnsi="Arial" w:cs="Arial"/>
          <w:color w:val="000000" w:themeColor="text1"/>
          <w:sz w:val="23"/>
          <w:szCs w:val="23"/>
        </w:rPr>
        <w:t xml:space="preserve">kreipiamasi į </w:t>
      </w:r>
      <w:hyperlink r:id="rId18">
        <w:r w:rsidRPr="008D79A2">
          <w:rPr>
            <w:rStyle w:val="Hyperlink"/>
            <w:rFonts w:ascii="Arial" w:eastAsia="Times New Roman" w:hAnsi="Arial" w:cs="Arial"/>
            <w:sz w:val="23"/>
            <w:szCs w:val="23"/>
          </w:rPr>
          <w:t>fizinį ar juridinį asmenį ar šių asmenų grupę, turinčius Lietuvos geologijos tarnybos prie AM išduotą leidimą tirti žemės gelmes, suteikiantį teisę atlikti požeminio vandens paiešką ir žvalgybą.</w:t>
        </w:r>
      </w:hyperlink>
    </w:p>
    <w:p w14:paraId="6BF5C914" w14:textId="7181952E" w:rsidR="69A3BFC9" w:rsidRPr="008D79A2" w:rsidRDefault="007949F8" w:rsidP="0095325E">
      <w:pPr>
        <w:tabs>
          <w:tab w:val="left" w:pos="284"/>
        </w:tabs>
        <w:spacing w:after="0" w:line="240" w:lineRule="auto"/>
        <w:jc w:val="both"/>
        <w:rPr>
          <w:rFonts w:ascii="Arial" w:eastAsia="Times New Roman" w:hAnsi="Arial" w:cs="Arial"/>
          <w:color w:val="000000" w:themeColor="text1"/>
          <w:sz w:val="23"/>
          <w:szCs w:val="23"/>
        </w:rPr>
      </w:pPr>
      <w:hyperlink r:id="rId19">
        <w:r w:rsidR="69A3BFC9" w:rsidRPr="008D79A2">
          <w:rPr>
            <w:rStyle w:val="Hyperlink"/>
            <w:rFonts w:ascii="Arial" w:eastAsia="Times New Roman" w:hAnsi="Arial" w:cs="Arial"/>
            <w:sz w:val="23"/>
            <w:szCs w:val="23"/>
          </w:rPr>
          <w:t>Leidimo turėtojas</w:t>
        </w:r>
      </w:hyperlink>
      <w:r w:rsidR="69A3BFC9" w:rsidRPr="008D79A2">
        <w:rPr>
          <w:rFonts w:ascii="Arial" w:eastAsia="Times New Roman" w:hAnsi="Arial" w:cs="Arial"/>
          <w:color w:val="000000" w:themeColor="text1"/>
          <w:sz w:val="23"/>
          <w:szCs w:val="23"/>
        </w:rPr>
        <w:t xml:space="preserve"> vadovaudamasis aplinkos ministro nustatyta tvarka (rengiama, bus priimta iki 2022 m. gegužės 1 d.) atlieka veiksmus reikalingus gręžinio įteisinimui.</w:t>
      </w:r>
    </w:p>
    <w:p w14:paraId="00C244F7" w14:textId="776F7301" w:rsidR="69A3BFC9" w:rsidRPr="008D79A2" w:rsidRDefault="69A3BFC9" w:rsidP="0095325E">
      <w:pPr>
        <w:tabs>
          <w:tab w:val="left" w:pos="284"/>
        </w:tabs>
        <w:spacing w:after="0" w:line="240" w:lineRule="auto"/>
        <w:jc w:val="both"/>
        <w:rPr>
          <w:rFonts w:ascii="Arial" w:eastAsia="Times New Roman" w:hAnsi="Arial" w:cs="Arial"/>
          <w:color w:val="000000" w:themeColor="text1"/>
          <w:sz w:val="23"/>
          <w:szCs w:val="23"/>
        </w:rPr>
      </w:pPr>
      <w:r w:rsidRPr="008D79A2">
        <w:rPr>
          <w:rFonts w:ascii="Arial" w:eastAsia="Times New Roman" w:hAnsi="Arial" w:cs="Arial"/>
          <w:color w:val="000000" w:themeColor="text1"/>
          <w:sz w:val="23"/>
          <w:szCs w:val="23"/>
        </w:rPr>
        <w:t xml:space="preserve">SVARBU: gręžinys turi būti įteisintas </w:t>
      </w:r>
      <w:r w:rsidRPr="008D79A2">
        <w:rPr>
          <w:rFonts w:ascii="Arial" w:eastAsia="Times New Roman" w:hAnsi="Arial" w:cs="Arial"/>
          <w:color w:val="000000" w:themeColor="text1"/>
          <w:sz w:val="23"/>
          <w:szCs w:val="23"/>
          <w:u w:val="single"/>
        </w:rPr>
        <w:t xml:space="preserve">per 12 mėnesių </w:t>
      </w:r>
      <w:r w:rsidRPr="008D79A2">
        <w:rPr>
          <w:rFonts w:ascii="Arial" w:eastAsia="Times New Roman" w:hAnsi="Arial" w:cs="Arial"/>
          <w:color w:val="000000" w:themeColor="text1"/>
          <w:sz w:val="23"/>
          <w:szCs w:val="23"/>
        </w:rPr>
        <w:t>nuo paraiškos savivaldybės administracijai pateikimo dienos.</w:t>
      </w:r>
    </w:p>
    <w:p w14:paraId="537E2FDC" w14:textId="0A1F871F" w:rsidR="69A3BFC9" w:rsidRPr="008D79A2" w:rsidRDefault="00521744" w:rsidP="0095325E">
      <w:pPr>
        <w:pStyle w:val="ListParagraph"/>
        <w:tabs>
          <w:tab w:val="left" w:pos="284"/>
        </w:tabs>
        <w:spacing w:after="0" w:line="240" w:lineRule="auto"/>
        <w:ind w:left="0"/>
        <w:jc w:val="both"/>
        <w:rPr>
          <w:rFonts w:ascii="Arial" w:eastAsia="Times New Roman" w:hAnsi="Arial" w:cs="Arial"/>
          <w:b/>
          <w:bCs/>
          <w:i/>
          <w:color w:val="201F1E"/>
          <w:sz w:val="23"/>
          <w:szCs w:val="23"/>
        </w:rPr>
      </w:pPr>
      <w:r w:rsidRPr="008D79A2">
        <w:rPr>
          <w:rFonts w:ascii="Arial" w:eastAsia="Times New Roman" w:hAnsi="Arial" w:cs="Arial"/>
          <w:b/>
          <w:bCs/>
          <w:i/>
          <w:color w:val="201F1E"/>
          <w:sz w:val="23"/>
          <w:szCs w:val="23"/>
        </w:rPr>
        <w:t>9</w:t>
      </w:r>
      <w:r w:rsidR="00686AA3" w:rsidRPr="008D79A2">
        <w:rPr>
          <w:rFonts w:ascii="Arial" w:eastAsia="Times New Roman" w:hAnsi="Arial" w:cs="Arial"/>
          <w:b/>
          <w:bCs/>
          <w:i/>
          <w:color w:val="201F1E"/>
          <w:sz w:val="23"/>
          <w:szCs w:val="23"/>
        </w:rPr>
        <w:t xml:space="preserve">. </w:t>
      </w:r>
      <w:r w:rsidR="69A3BFC9" w:rsidRPr="008D79A2">
        <w:rPr>
          <w:rFonts w:ascii="Arial" w:eastAsia="Times New Roman" w:hAnsi="Arial" w:cs="Arial"/>
          <w:b/>
          <w:bCs/>
          <w:i/>
          <w:color w:val="201F1E"/>
          <w:sz w:val="23"/>
          <w:szCs w:val="23"/>
        </w:rPr>
        <w:t>Kaip elgtis gavus savivaldybės nepritarimą naudoti gręžinį?</w:t>
      </w:r>
    </w:p>
    <w:p w14:paraId="03926435" w14:textId="3750EE3E"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Jei savivaldybės administracija nepritaria </w:t>
      </w:r>
      <w:r w:rsidRPr="008D79A2">
        <w:rPr>
          <w:rFonts w:ascii="Arial" w:eastAsia="Times New Roman" w:hAnsi="Arial" w:cs="Arial"/>
          <w:color w:val="000000" w:themeColor="text1"/>
          <w:sz w:val="23"/>
          <w:szCs w:val="23"/>
        </w:rPr>
        <w:t>gręžinio naudojimui</w:t>
      </w:r>
      <w:r w:rsidRPr="008D79A2">
        <w:rPr>
          <w:rFonts w:ascii="Arial" w:eastAsia="Times New Roman" w:hAnsi="Arial" w:cs="Arial"/>
          <w:sz w:val="23"/>
          <w:szCs w:val="23"/>
        </w:rPr>
        <w:t xml:space="preserve">, asmuo turi per 4 mėnesius nuo nepritarimo gavimo dienos šį gręžinį likviduoti. </w:t>
      </w:r>
      <w:r w:rsidRPr="008D79A2">
        <w:rPr>
          <w:rFonts w:ascii="Arial" w:eastAsia="Times New Roman" w:hAnsi="Arial" w:cs="Arial"/>
          <w:color w:val="000000" w:themeColor="text1"/>
          <w:sz w:val="23"/>
          <w:szCs w:val="23"/>
        </w:rPr>
        <w:t xml:space="preserve">Gręžiniai likviduojami </w:t>
      </w:r>
      <w:hyperlink r:id="rId20">
        <w:r w:rsidRPr="008D79A2">
          <w:rPr>
            <w:rStyle w:val="Hyperlink"/>
            <w:rFonts w:ascii="Arial" w:eastAsia="Times New Roman" w:hAnsi="Arial" w:cs="Arial"/>
            <w:sz w:val="23"/>
            <w:szCs w:val="23"/>
          </w:rPr>
          <w:t>aplinkos ministro nustatyta tvarka.</w:t>
        </w:r>
      </w:hyperlink>
      <w:r w:rsidRPr="008D79A2">
        <w:rPr>
          <w:rFonts w:ascii="Arial" w:eastAsia="Times New Roman" w:hAnsi="Arial" w:cs="Arial"/>
          <w:color w:val="000000" w:themeColor="text1"/>
          <w:sz w:val="23"/>
          <w:szCs w:val="23"/>
        </w:rPr>
        <w:t xml:space="preserve"> Gręžinius likviduoti gali </w:t>
      </w:r>
      <w:hyperlink r:id="rId21">
        <w:r w:rsidRPr="008D79A2">
          <w:rPr>
            <w:rStyle w:val="Hyperlink"/>
            <w:rFonts w:ascii="Arial" w:eastAsia="Times New Roman" w:hAnsi="Arial" w:cs="Arial"/>
            <w:sz w:val="23"/>
            <w:szCs w:val="23"/>
          </w:rPr>
          <w:t>fizinis ar juridinis asmuo ar šių asmenų grupė, turinti Lietuvos geologijos tarnybos prie AM išduotą leidimą tirti žemės gelmes, suteikiantį teisę atlikti požeminio vandens paiešką ir žvalgybą.</w:t>
        </w:r>
      </w:hyperlink>
    </w:p>
    <w:p w14:paraId="028749B7" w14:textId="0F80B1AB" w:rsidR="69A3BFC9" w:rsidRPr="007949F8" w:rsidRDefault="69A3BFC9" w:rsidP="0095325E">
      <w:pPr>
        <w:tabs>
          <w:tab w:val="left" w:pos="284"/>
        </w:tabs>
        <w:spacing w:after="0" w:line="240" w:lineRule="auto"/>
        <w:jc w:val="both"/>
        <w:rPr>
          <w:rFonts w:ascii="Arial" w:eastAsia="Times New Roman" w:hAnsi="Arial" w:cs="Arial"/>
          <w:color w:val="000000" w:themeColor="text1"/>
          <w:sz w:val="23"/>
          <w:szCs w:val="23"/>
        </w:rPr>
      </w:pPr>
      <w:r w:rsidRPr="007949F8">
        <w:rPr>
          <w:rFonts w:ascii="Arial" w:eastAsia="Times New Roman" w:hAnsi="Arial" w:cs="Arial"/>
          <w:color w:val="201F1E"/>
          <w:sz w:val="23"/>
          <w:szCs w:val="23"/>
        </w:rPr>
        <w:t>SVARBU:</w:t>
      </w:r>
      <w:r w:rsidRPr="007949F8">
        <w:rPr>
          <w:rFonts w:ascii="Arial" w:eastAsia="Times New Roman" w:hAnsi="Arial" w:cs="Arial"/>
          <w:color w:val="000000" w:themeColor="text1"/>
          <w:sz w:val="23"/>
          <w:szCs w:val="23"/>
        </w:rPr>
        <w:t xml:space="preserve"> </w:t>
      </w:r>
      <w:r w:rsidR="00AE03AE" w:rsidRPr="007949F8">
        <w:rPr>
          <w:rFonts w:ascii="Arial" w:eastAsia="Times New Roman" w:hAnsi="Arial" w:cs="Arial"/>
          <w:color w:val="000000" w:themeColor="text1"/>
          <w:sz w:val="23"/>
          <w:szCs w:val="23"/>
        </w:rPr>
        <w:t>Savivaldybės administracija nepritaria gręžinio naudojimui tik tokiu atveju, kai gręžinys yra viešojo vandens tiekimo teritorijoje, kurioje įrengta ar įrengiama geriamojo vandens tiekimo infrastruktūra iki  abonentui ir (arba) vartotojui nuosavybės teise priklausančio ar kitaip valdomo ir (arba) naudojamo turto ribos(vandentiekio šulinys, nuotekų priėmimo šulinys, nuotekų siurblinė (esant slėginei nuotekų linijai), individualaus namo nuotekų valykla, sklypo riba ar statinio arba daugiabučio namo įvadas, nuotekų išvadas), esantys arčiausiai prie viešojo geriamojo vandens tiekėjo ir nuotekų tvarkytojo nuosavybės teise ar kitaip valdomos ir (arba) naudojamos geriamojo vandens tiekimo ir (arba) nuotekų tvarkymo infrastruktūros. Abonentui ir (arba) vartotojui nuosavybės teise priklausančio ar kitaip valdomo ir (arba) naudojamo turto ribos nurodomos sudarant geriamojo vandens tiekimo ir (arba) nuotekų tvarkymo viešąją sutartį. Abonentui ir (arba) vartotojui nuosavybės teise priklausančio ar kitaip valdomo ir (arba) naudojamo turto ribos nurodomos sudarant geriamojo vandens tiekimo ir (arba) nuotekų tvarkymo viešąją sutartį.</w:t>
      </w:r>
    </w:p>
    <w:p w14:paraId="6E1B3B83" w14:textId="76BB5247" w:rsidR="00B43F52" w:rsidRPr="008D79A2" w:rsidRDefault="00521744" w:rsidP="0095325E">
      <w:pPr>
        <w:pStyle w:val="ListParagraph"/>
        <w:tabs>
          <w:tab w:val="left" w:pos="284"/>
        </w:tabs>
        <w:spacing w:after="0" w:line="240" w:lineRule="auto"/>
        <w:ind w:left="0"/>
        <w:jc w:val="both"/>
        <w:rPr>
          <w:rFonts w:ascii="Arial" w:eastAsia="Times New Roman" w:hAnsi="Arial" w:cs="Arial"/>
          <w:b/>
          <w:bCs/>
          <w:i/>
          <w:sz w:val="23"/>
          <w:szCs w:val="23"/>
        </w:rPr>
      </w:pPr>
      <w:r w:rsidRPr="007949F8">
        <w:rPr>
          <w:rFonts w:ascii="Arial" w:eastAsia="Times New Roman" w:hAnsi="Arial" w:cs="Arial"/>
          <w:b/>
          <w:bCs/>
          <w:i/>
          <w:sz w:val="23"/>
          <w:szCs w:val="23"/>
        </w:rPr>
        <w:t>10</w:t>
      </w:r>
      <w:r w:rsidR="00686AA3" w:rsidRPr="007949F8">
        <w:rPr>
          <w:rFonts w:ascii="Arial" w:eastAsia="Times New Roman" w:hAnsi="Arial" w:cs="Arial"/>
          <w:b/>
          <w:bCs/>
          <w:i/>
          <w:sz w:val="23"/>
          <w:szCs w:val="23"/>
        </w:rPr>
        <w:t xml:space="preserve">. </w:t>
      </w:r>
      <w:r w:rsidR="00B43F52" w:rsidRPr="007949F8">
        <w:rPr>
          <w:rFonts w:ascii="Arial" w:eastAsia="Times New Roman" w:hAnsi="Arial" w:cs="Arial"/>
          <w:b/>
          <w:bCs/>
          <w:i/>
          <w:sz w:val="23"/>
          <w:szCs w:val="23"/>
        </w:rPr>
        <w:t>Kokiu atveju gali nepavykti įrašyti / įregistruoti Nekilnojamojo turto registre</w:t>
      </w:r>
      <w:r w:rsidR="00B43F52" w:rsidRPr="008D79A2">
        <w:rPr>
          <w:rFonts w:ascii="Arial" w:eastAsia="Times New Roman" w:hAnsi="Arial" w:cs="Arial"/>
          <w:b/>
          <w:bCs/>
          <w:i/>
          <w:sz w:val="23"/>
          <w:szCs w:val="23"/>
        </w:rPr>
        <w:t xml:space="preserve"> požeminio vandens vandenvietės apsaugos zonos?</w:t>
      </w:r>
    </w:p>
    <w:p w14:paraId="5539BA87" w14:textId="1B976BBE" w:rsidR="00B43F52" w:rsidRPr="008D79A2" w:rsidRDefault="48560440"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lastRenderedPageBreak/>
        <w:t xml:space="preserve">Gali nepavykti įrašyti / įregistruoti Nekilnojamojo turto registre požeminio vandens vandenvietės apsaugos zonos (VAZ) jei VAZ projektas neatitiks jam nustatytų reikalavimų ir  Lietuvos geologijos tarnyba VAZ projekto nepatvirtins. </w:t>
      </w:r>
    </w:p>
    <w:p w14:paraId="1E648DC2" w14:textId="43CE9C6E" w:rsidR="00B43F52" w:rsidRPr="008D79A2" w:rsidRDefault="48560440"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  VAZ projektas neatitinka keliamų reikalavimų, jeigu  neišlaikomi apsaugos juostos atstumai, apsaugos juostoje yra arba planuojami įrengti objektai, kurių / kuriuose vykdoma potencialiai požeminį vandenį galinti užteršti ūkinė veikla, kuri yra draudžiama pagal </w:t>
      </w:r>
      <w:hyperlink r:id="rId22" w:history="1">
        <w:r w:rsidRPr="008D79A2">
          <w:rPr>
            <w:rStyle w:val="Hyperlink"/>
            <w:rFonts w:ascii="Arial" w:eastAsia="Times New Roman" w:hAnsi="Arial" w:cs="Arial"/>
            <w:sz w:val="23"/>
            <w:szCs w:val="23"/>
          </w:rPr>
          <w:t>Lietuvos Respublikos specialiųjų žemės naudojimo sąlygų įstatymo</w:t>
        </w:r>
      </w:hyperlink>
      <w:r w:rsidRPr="008D79A2">
        <w:rPr>
          <w:rFonts w:ascii="Arial" w:eastAsia="Times New Roman" w:hAnsi="Arial" w:cs="Arial"/>
          <w:sz w:val="23"/>
          <w:szCs w:val="23"/>
        </w:rPr>
        <w:t xml:space="preserve"> 106 str. ar nepateikti žemės sklypų, į kuriuos patenka VAZ, savininkų sutikimai. </w:t>
      </w:r>
    </w:p>
    <w:p w14:paraId="67312328" w14:textId="248AC490" w:rsidR="69A3BFC9" w:rsidRPr="008D79A2" w:rsidRDefault="00686AA3" w:rsidP="0095325E">
      <w:pPr>
        <w:pStyle w:val="ListParagraph"/>
        <w:tabs>
          <w:tab w:val="left" w:pos="284"/>
        </w:tabs>
        <w:spacing w:after="0" w:line="240" w:lineRule="auto"/>
        <w:ind w:left="0"/>
        <w:jc w:val="both"/>
        <w:rPr>
          <w:rFonts w:ascii="Arial" w:eastAsia="Times New Roman" w:hAnsi="Arial" w:cs="Arial"/>
          <w:b/>
          <w:bCs/>
          <w:i/>
          <w:color w:val="000000" w:themeColor="text1"/>
          <w:sz w:val="23"/>
          <w:szCs w:val="23"/>
        </w:rPr>
      </w:pPr>
      <w:r w:rsidRPr="008D79A2">
        <w:rPr>
          <w:rFonts w:ascii="Arial" w:eastAsia="Times New Roman" w:hAnsi="Arial" w:cs="Arial"/>
          <w:b/>
          <w:bCs/>
          <w:i/>
          <w:color w:val="000000" w:themeColor="text1"/>
          <w:sz w:val="23"/>
          <w:szCs w:val="23"/>
        </w:rPr>
        <w:t>1</w:t>
      </w:r>
      <w:r w:rsidR="00521744" w:rsidRPr="008D79A2">
        <w:rPr>
          <w:rFonts w:ascii="Arial" w:eastAsia="Times New Roman" w:hAnsi="Arial" w:cs="Arial"/>
          <w:b/>
          <w:bCs/>
          <w:i/>
          <w:color w:val="000000" w:themeColor="text1"/>
          <w:sz w:val="23"/>
          <w:szCs w:val="23"/>
        </w:rPr>
        <w:t>1</w:t>
      </w:r>
      <w:r w:rsidRPr="008D79A2">
        <w:rPr>
          <w:rFonts w:ascii="Arial" w:eastAsia="Times New Roman" w:hAnsi="Arial" w:cs="Arial"/>
          <w:b/>
          <w:bCs/>
          <w:i/>
          <w:color w:val="000000" w:themeColor="text1"/>
          <w:sz w:val="23"/>
          <w:szCs w:val="23"/>
        </w:rPr>
        <w:t xml:space="preserve">. </w:t>
      </w:r>
      <w:r w:rsidR="0D9E8613" w:rsidRPr="008D79A2">
        <w:rPr>
          <w:rFonts w:ascii="Arial" w:eastAsia="Times New Roman" w:hAnsi="Arial" w:cs="Arial"/>
          <w:b/>
          <w:bCs/>
          <w:i/>
          <w:color w:val="000000" w:themeColor="text1"/>
          <w:sz w:val="23"/>
          <w:szCs w:val="23"/>
        </w:rPr>
        <w:t xml:space="preserve">Kaip elgtis, jei nepavyksta patvirtinti požeminio vandens vandenvietės apsaugos zonos projekto? </w:t>
      </w:r>
    </w:p>
    <w:p w14:paraId="6134CD10" w14:textId="2784BBF2" w:rsidR="69A3BFC9" w:rsidRPr="008D79A2" w:rsidRDefault="0D9E8613"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color w:val="000000" w:themeColor="text1"/>
          <w:sz w:val="23"/>
          <w:szCs w:val="23"/>
        </w:rPr>
        <w:t xml:space="preserve">Vadovaujantis </w:t>
      </w:r>
      <w:hyperlink r:id="rId23">
        <w:r w:rsidRPr="008D79A2">
          <w:rPr>
            <w:rStyle w:val="Hyperlink"/>
            <w:rFonts w:ascii="Arial" w:eastAsia="Times New Roman" w:hAnsi="Arial" w:cs="Arial"/>
            <w:sz w:val="23"/>
            <w:szCs w:val="23"/>
          </w:rPr>
          <w:t>galiojančiu reglamentavimu</w:t>
        </w:r>
      </w:hyperlink>
      <w:r w:rsidRPr="008D79A2">
        <w:rPr>
          <w:rFonts w:ascii="Arial" w:eastAsia="Times New Roman" w:hAnsi="Arial" w:cs="Arial"/>
          <w:color w:val="000000" w:themeColor="text1"/>
          <w:sz w:val="23"/>
          <w:szCs w:val="23"/>
        </w:rPr>
        <w:t xml:space="preserve"> </w:t>
      </w:r>
      <w:r w:rsidRPr="008D79A2">
        <w:rPr>
          <w:rFonts w:ascii="Arial" w:eastAsia="Times New Roman" w:hAnsi="Arial" w:cs="Arial"/>
          <w:b/>
          <w:bCs/>
          <w:color w:val="000000" w:themeColor="text1"/>
          <w:sz w:val="23"/>
          <w:szCs w:val="23"/>
        </w:rPr>
        <w:t xml:space="preserve">požeminio vandens vandenvietės apsaugos zonos projektas tvirtinamas Lietuvos geologijos tarnyboje </w:t>
      </w:r>
      <w:r w:rsidRPr="008D79A2">
        <w:rPr>
          <w:rFonts w:ascii="Arial" w:eastAsia="Times New Roman" w:hAnsi="Arial" w:cs="Arial"/>
          <w:color w:val="000000" w:themeColor="text1"/>
          <w:sz w:val="23"/>
          <w:szCs w:val="23"/>
        </w:rPr>
        <w:t xml:space="preserve">(požeminio vandens vandenvietės apsaugos zonos projektas rengiamas </w:t>
      </w:r>
      <w:hyperlink r:id="rId24">
        <w:r w:rsidRPr="008D79A2">
          <w:rPr>
            <w:rStyle w:val="Hyperlink"/>
            <w:rFonts w:ascii="Arial" w:eastAsia="Times New Roman" w:hAnsi="Arial" w:cs="Arial"/>
            <w:sz w:val="23"/>
            <w:szCs w:val="23"/>
          </w:rPr>
          <w:t>aplinkos ministro nustatyta tvarka</w:t>
        </w:r>
      </w:hyperlink>
      <w:r w:rsidRPr="008D79A2">
        <w:rPr>
          <w:rFonts w:ascii="Arial" w:eastAsia="Times New Roman" w:hAnsi="Arial" w:cs="Arial"/>
          <w:color w:val="000000" w:themeColor="text1"/>
          <w:sz w:val="23"/>
          <w:szCs w:val="23"/>
        </w:rPr>
        <w:t xml:space="preserve">; projektu rengti gali </w:t>
      </w:r>
      <w:hyperlink r:id="rId25">
        <w:r w:rsidRPr="008D79A2">
          <w:rPr>
            <w:rStyle w:val="Hyperlink"/>
            <w:rFonts w:ascii="Arial" w:eastAsia="Times New Roman" w:hAnsi="Arial" w:cs="Arial"/>
            <w:sz w:val="23"/>
            <w:szCs w:val="23"/>
          </w:rPr>
          <w:t>fizinis ar juridinis asmuo ar šių asmenų grupė, turinti Lietuvos geologijos tarnybos prie AM išduotą leidimą tirti žemės gelmes, suteikiantį teisę atlikti požeminio vandens paiešką ir žvalgybą.)</w:t>
        </w:r>
      </w:hyperlink>
      <w:r w:rsidRPr="008D79A2">
        <w:rPr>
          <w:rFonts w:ascii="Arial" w:eastAsia="Times New Roman" w:hAnsi="Arial" w:cs="Arial"/>
          <w:b/>
          <w:bCs/>
          <w:color w:val="000000" w:themeColor="text1"/>
          <w:sz w:val="23"/>
          <w:szCs w:val="23"/>
        </w:rPr>
        <w:t xml:space="preserve">. </w:t>
      </w:r>
      <w:r w:rsidRPr="008D79A2">
        <w:rPr>
          <w:rFonts w:ascii="Arial" w:eastAsia="Times New Roman" w:hAnsi="Arial" w:cs="Arial"/>
          <w:color w:val="000000" w:themeColor="text1"/>
          <w:sz w:val="23"/>
          <w:szCs w:val="23"/>
        </w:rPr>
        <w:t xml:space="preserve">Jei savivaldybės administracija pritarė gręžinio naudojimui, tačiau nepavyksta patvirtinti  požeminio vandens vandenvietės apsaugos zonos projekto ir dėl to negalima įrašyti/įregistruoti VAZ Nekilnojamojo turto registre, asmuo turi per 12 mėnesių nuo savivaldybės atsakymo pateikimo dienos gręžinį likviduoti. Gręžiniai likviduojami </w:t>
      </w:r>
      <w:hyperlink r:id="rId26">
        <w:r w:rsidRPr="008D79A2">
          <w:rPr>
            <w:rStyle w:val="Hyperlink"/>
            <w:rFonts w:ascii="Arial" w:eastAsia="Times New Roman" w:hAnsi="Arial" w:cs="Arial"/>
            <w:sz w:val="23"/>
            <w:szCs w:val="23"/>
          </w:rPr>
          <w:t>aplinkos ministro nustatyta tvarka.</w:t>
        </w:r>
      </w:hyperlink>
      <w:r w:rsidRPr="008D79A2">
        <w:rPr>
          <w:rFonts w:ascii="Arial" w:eastAsia="Times New Roman" w:hAnsi="Arial" w:cs="Arial"/>
          <w:color w:val="000000" w:themeColor="text1"/>
          <w:sz w:val="23"/>
          <w:szCs w:val="23"/>
        </w:rPr>
        <w:t xml:space="preserve"> Gręžinius likviduoti gali </w:t>
      </w:r>
      <w:hyperlink r:id="rId27">
        <w:r w:rsidRPr="008D79A2">
          <w:rPr>
            <w:rStyle w:val="Hyperlink"/>
            <w:rFonts w:ascii="Arial" w:eastAsia="Times New Roman" w:hAnsi="Arial" w:cs="Arial"/>
            <w:sz w:val="23"/>
            <w:szCs w:val="23"/>
          </w:rPr>
          <w:t>fizinis ar juridinis asmuo ar šių asmenų grupė, turinti Lietuvos geologijos tarnybos prie AM išduotą leidimą tirti žemės gelmes, suteikiantį teisę atlikti požeminio vandens paiešką ir žvalgybą.</w:t>
        </w:r>
      </w:hyperlink>
    </w:p>
    <w:p w14:paraId="2F3D6780" w14:textId="6F0CCC51" w:rsidR="69A3BFC9"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2</w:t>
      </w:r>
      <w:r w:rsidRPr="008D79A2">
        <w:rPr>
          <w:rFonts w:ascii="Arial" w:eastAsia="Times New Roman" w:hAnsi="Arial" w:cs="Arial"/>
          <w:b/>
          <w:bCs/>
          <w:i/>
          <w:sz w:val="23"/>
          <w:szCs w:val="23"/>
        </w:rPr>
        <w:t xml:space="preserve">. </w:t>
      </w:r>
      <w:r w:rsidR="10A24A5A" w:rsidRPr="008D79A2">
        <w:rPr>
          <w:rFonts w:ascii="Arial" w:eastAsia="Times New Roman" w:hAnsi="Arial" w:cs="Arial"/>
          <w:b/>
          <w:bCs/>
          <w:i/>
          <w:sz w:val="23"/>
          <w:szCs w:val="23"/>
        </w:rPr>
        <w:t xml:space="preserve">Kaip elgtis, jei neplanuoju toliau naudoti išteklių iš nelegalaus t. y. Žemės gelmių registre neregistruoto, gręžinio? </w:t>
      </w:r>
    </w:p>
    <w:p w14:paraId="5F08BAFF" w14:textId="7BE8981C"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Asmuo, savo noru nusprendęs likviduoti jam nuosavybės ar patikėjimo teise priklausantį arba jo valdomą ir (arba) naudojamą Žemės gelmių registre neregistruotą gręžinį, apie šį sprendimą turi raštu informuoti Aplinkos apsaugos departamentą prie Aplinkos ministerijos (toliau – Departamentas) ir </w:t>
      </w:r>
      <w:r w:rsidRPr="008D79A2">
        <w:rPr>
          <w:rFonts w:ascii="Arial" w:eastAsia="Times New Roman" w:hAnsi="Arial" w:cs="Arial"/>
          <w:sz w:val="23"/>
          <w:szCs w:val="23"/>
          <w:u w:val="single"/>
        </w:rPr>
        <w:t xml:space="preserve">per 4 mėnesius </w:t>
      </w:r>
      <w:r w:rsidRPr="008D79A2">
        <w:rPr>
          <w:rFonts w:ascii="Arial" w:eastAsia="Times New Roman" w:hAnsi="Arial" w:cs="Arial"/>
          <w:sz w:val="23"/>
          <w:szCs w:val="23"/>
        </w:rPr>
        <w:t xml:space="preserve">nuo šios informacijos pateikimo dienos šį gręžinį likviduoti. </w:t>
      </w:r>
      <w:r w:rsidRPr="008D79A2">
        <w:rPr>
          <w:rFonts w:ascii="Arial" w:eastAsia="Times New Roman" w:hAnsi="Arial" w:cs="Arial"/>
          <w:color w:val="000000" w:themeColor="text1"/>
          <w:sz w:val="23"/>
          <w:szCs w:val="23"/>
        </w:rPr>
        <w:t xml:space="preserve">Gręžiniai likviduojami </w:t>
      </w:r>
      <w:hyperlink r:id="rId28">
        <w:r w:rsidRPr="008D79A2">
          <w:rPr>
            <w:rStyle w:val="Hyperlink"/>
            <w:rFonts w:ascii="Arial" w:eastAsia="Times New Roman" w:hAnsi="Arial" w:cs="Arial"/>
            <w:sz w:val="23"/>
            <w:szCs w:val="23"/>
          </w:rPr>
          <w:t>aplinkos ministro nustatyta tvarka.</w:t>
        </w:r>
      </w:hyperlink>
      <w:r w:rsidRPr="008D79A2">
        <w:rPr>
          <w:rFonts w:ascii="Arial" w:eastAsia="Times New Roman" w:hAnsi="Arial" w:cs="Arial"/>
          <w:color w:val="000000" w:themeColor="text1"/>
          <w:sz w:val="23"/>
          <w:szCs w:val="23"/>
        </w:rPr>
        <w:t xml:space="preserve"> Gręžinius likviduoti gali </w:t>
      </w:r>
      <w:hyperlink r:id="rId29">
        <w:r w:rsidRPr="008D79A2">
          <w:rPr>
            <w:rStyle w:val="Hyperlink"/>
            <w:rFonts w:ascii="Arial" w:eastAsia="Times New Roman" w:hAnsi="Arial" w:cs="Arial"/>
            <w:sz w:val="23"/>
            <w:szCs w:val="23"/>
          </w:rPr>
          <w:t>fizinis ar juridinis asmuo ar šių asmenų grupė, turinti Lietuvos geologijos tarnybos prie AM išduotą leidimą tirti žemės gelmes, suteikiantį teisę atlikti požeminio vandens paiešką ir žvalgybą.</w:t>
        </w:r>
      </w:hyperlink>
    </w:p>
    <w:p w14:paraId="1B33C52C" w14:textId="03E7AED8" w:rsidR="69A3BFC9"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3</w:t>
      </w:r>
      <w:r w:rsidRPr="008D79A2">
        <w:rPr>
          <w:rFonts w:ascii="Arial" w:eastAsia="Times New Roman" w:hAnsi="Arial" w:cs="Arial"/>
          <w:b/>
          <w:bCs/>
          <w:i/>
          <w:sz w:val="23"/>
          <w:szCs w:val="23"/>
        </w:rPr>
        <w:t xml:space="preserve">. </w:t>
      </w:r>
      <w:r w:rsidR="69A3BFC9" w:rsidRPr="008D79A2">
        <w:rPr>
          <w:rFonts w:ascii="Arial" w:eastAsia="Times New Roman" w:hAnsi="Arial" w:cs="Arial"/>
          <w:b/>
          <w:bCs/>
          <w:i/>
          <w:sz w:val="23"/>
          <w:szCs w:val="23"/>
        </w:rPr>
        <w:t>Ar galiu vadovaujantis Lietuvos Respublikos gėlo požeminio vandens gavybos gręžinių įteisinimo laikinojo įstatymo ir susijusių poįstatyminių teisės aktų nuostatomis įteisinti šachtinį šulinį?</w:t>
      </w:r>
    </w:p>
    <w:p w14:paraId="2D042DEE" w14:textId="4616371C" w:rsidR="69A3BFC9" w:rsidRPr="008D79A2" w:rsidRDefault="69A3BFC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Ne. Pažymime, kad minėtos tvarkos galioja nelegalių (Žemės gelmių registre neregistruotų arba registruotų, tačiau neturinčių aktualių duomenų apie savininką) gėlo požeminio vandens gavybos </w:t>
      </w:r>
      <w:r w:rsidRPr="008D79A2">
        <w:rPr>
          <w:rFonts w:ascii="Arial" w:eastAsia="Times New Roman" w:hAnsi="Arial" w:cs="Arial"/>
          <w:sz w:val="23"/>
          <w:szCs w:val="23"/>
          <w:u w:val="single"/>
        </w:rPr>
        <w:t>gręžinių įteisinimui</w:t>
      </w:r>
      <w:r w:rsidRPr="008D79A2">
        <w:rPr>
          <w:rFonts w:ascii="Arial" w:eastAsia="Times New Roman" w:hAnsi="Arial" w:cs="Arial"/>
          <w:sz w:val="23"/>
          <w:szCs w:val="23"/>
        </w:rPr>
        <w:t xml:space="preserve">. </w:t>
      </w:r>
    </w:p>
    <w:p w14:paraId="38B3268B" w14:textId="2745EF7D" w:rsidR="69A3BFC9" w:rsidRPr="008D79A2" w:rsidRDefault="10A24A5A"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Esant klausimams susijusiems su </w:t>
      </w:r>
      <w:hyperlink r:id="rId30">
        <w:r w:rsidRPr="008D79A2">
          <w:rPr>
            <w:rStyle w:val="Hyperlink"/>
            <w:rFonts w:ascii="Arial" w:eastAsia="Times New Roman" w:hAnsi="Arial" w:cs="Arial"/>
            <w:sz w:val="23"/>
            <w:szCs w:val="23"/>
          </w:rPr>
          <w:t>šachtinių šulinių įrengimu</w:t>
        </w:r>
      </w:hyperlink>
      <w:r w:rsidRPr="008D79A2">
        <w:rPr>
          <w:rFonts w:ascii="Arial" w:eastAsia="Times New Roman" w:hAnsi="Arial" w:cs="Arial"/>
          <w:sz w:val="23"/>
          <w:szCs w:val="23"/>
        </w:rPr>
        <w:t xml:space="preserve"> rekomenduojame kreiptis į Sveikatos apsaugos ministeriją.</w:t>
      </w:r>
    </w:p>
    <w:p w14:paraId="5DB92224" w14:textId="672A28C3" w:rsidR="00521744" w:rsidRPr="008D79A2" w:rsidRDefault="00521744" w:rsidP="0095325E">
      <w:pPr>
        <w:pStyle w:val="ListParagraph"/>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 xml:space="preserve">14. Ar gręžinys ir šachtinis šulinys yra tas pats? </w:t>
      </w:r>
    </w:p>
    <w:p w14:paraId="225FA38F" w14:textId="77777777" w:rsidR="00521744" w:rsidRPr="008D79A2" w:rsidRDefault="00521744" w:rsidP="0095325E">
      <w:pPr>
        <w:spacing w:after="0" w:line="240" w:lineRule="auto"/>
        <w:jc w:val="both"/>
        <w:rPr>
          <w:rFonts w:ascii="Arial" w:eastAsia="Calibri" w:hAnsi="Arial" w:cs="Arial"/>
          <w:sz w:val="23"/>
          <w:szCs w:val="23"/>
        </w:rPr>
      </w:pPr>
      <w:r w:rsidRPr="008D79A2">
        <w:rPr>
          <w:rFonts w:ascii="Arial" w:eastAsia="Times New Roman" w:hAnsi="Arial" w:cs="Arial"/>
          <w:sz w:val="23"/>
          <w:szCs w:val="23"/>
        </w:rPr>
        <w:t>Ne, tai skirtingi įrenginiai. Šachtinių š</w:t>
      </w:r>
      <w:r w:rsidRPr="008D79A2">
        <w:rPr>
          <w:rFonts w:ascii="Arial" w:eastAsia="Calibri" w:hAnsi="Arial" w:cs="Arial"/>
          <w:sz w:val="23"/>
          <w:szCs w:val="23"/>
        </w:rPr>
        <w:t xml:space="preserve">ulinių registruoti nereikia, Lietuvos Respublikos gėlo požeminio vandens gavybos gręžinių įteisinimo laikinojo įstatymo nuostatos  taikomos tik neįregistruotų Žemės gelmių registre arba registruotų tik neturinčių aktualių duomenų apie gręžinio savininką gręžinių įteisinimui. </w:t>
      </w:r>
    </w:p>
    <w:p w14:paraId="4A126EAE" w14:textId="77777777" w:rsidR="00521744" w:rsidRPr="008D79A2" w:rsidRDefault="007949F8" w:rsidP="0095325E">
      <w:pPr>
        <w:spacing w:after="0" w:line="240" w:lineRule="auto"/>
        <w:jc w:val="both"/>
        <w:rPr>
          <w:rFonts w:ascii="Arial" w:eastAsia="Times New Roman" w:hAnsi="Arial" w:cs="Arial"/>
          <w:sz w:val="23"/>
          <w:szCs w:val="23"/>
        </w:rPr>
      </w:pPr>
      <w:hyperlink r:id="rId31" w:history="1">
        <w:r w:rsidR="00521744" w:rsidRPr="008D79A2">
          <w:rPr>
            <w:rStyle w:val="Hyperlink"/>
            <w:rFonts w:ascii="Arial" w:eastAsia="Times New Roman" w:hAnsi="Arial" w:cs="Arial"/>
            <w:sz w:val="23"/>
            <w:szCs w:val="23"/>
          </w:rPr>
          <w:t>Požeminio vandens gavybos, monitoringo ir žemės gelmių tiriamųjų geologinių gręžinių projektavimo, įrengimo, konservavimo ir likvidavimo tvarkos apraše</w:t>
        </w:r>
      </w:hyperlink>
      <w:r w:rsidR="00521744" w:rsidRPr="008D79A2">
        <w:rPr>
          <w:rFonts w:ascii="Arial" w:eastAsia="Times New Roman" w:hAnsi="Arial" w:cs="Arial"/>
          <w:sz w:val="23"/>
          <w:szCs w:val="23"/>
        </w:rPr>
        <w:t xml:space="preserve"> nurodyta, kad: </w:t>
      </w:r>
    </w:p>
    <w:p w14:paraId="402CD8DC" w14:textId="77777777" w:rsidR="00521744" w:rsidRPr="008D79A2" w:rsidRDefault="00521744"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lastRenderedPageBreak/>
        <w:t>„Požeminis vandens gręžinys – įrenginys, skirtas požeminio vandens gavybai, monitoringui ar tyrimams.“, o „Gręžinys</w:t>
      </w:r>
      <w:r w:rsidRPr="008D79A2">
        <w:rPr>
          <w:rFonts w:ascii="Arial" w:eastAsia="Times New Roman" w:hAnsi="Arial" w:cs="Arial"/>
          <w:b/>
          <w:bCs/>
          <w:sz w:val="23"/>
          <w:szCs w:val="23"/>
        </w:rPr>
        <w:t xml:space="preserve"> </w:t>
      </w:r>
      <w:r w:rsidRPr="008D79A2">
        <w:rPr>
          <w:rFonts w:ascii="Arial" w:eastAsia="Times New Roman" w:hAnsi="Arial" w:cs="Arial"/>
          <w:sz w:val="23"/>
          <w:szCs w:val="23"/>
        </w:rPr>
        <w:t>– gręžskylė, kurioje arba kurios dalyje sumontuoti tam tikro skersmens ir konstrukcijos vamzdžiai.“</w:t>
      </w:r>
    </w:p>
    <w:p w14:paraId="13884CFC" w14:textId="77777777" w:rsidR="00521744" w:rsidRPr="008D79A2" w:rsidRDefault="007949F8" w:rsidP="0095325E">
      <w:pPr>
        <w:spacing w:after="0" w:line="240" w:lineRule="auto"/>
        <w:jc w:val="both"/>
        <w:rPr>
          <w:rFonts w:ascii="Arial" w:eastAsia="Times New Roman" w:hAnsi="Arial" w:cs="Arial"/>
          <w:sz w:val="23"/>
          <w:szCs w:val="23"/>
        </w:rPr>
      </w:pPr>
      <w:hyperlink r:id="rId32" w:history="1">
        <w:r w:rsidR="00521744" w:rsidRPr="008D79A2">
          <w:rPr>
            <w:rStyle w:val="Hyperlink"/>
            <w:rFonts w:ascii="Arial" w:eastAsia="Times New Roman" w:hAnsi="Arial" w:cs="Arial"/>
            <w:sz w:val="23"/>
            <w:szCs w:val="23"/>
          </w:rPr>
          <w:t>Lietuvos</w:t>
        </w:r>
        <w:r w:rsidR="00521744" w:rsidRPr="008D79A2">
          <w:rPr>
            <w:rStyle w:val="Hyperlink"/>
            <w:rFonts w:ascii="Arial" w:eastAsia="Times New Roman" w:hAnsi="Arial" w:cs="Arial"/>
            <w:caps/>
            <w:sz w:val="23"/>
            <w:szCs w:val="23"/>
          </w:rPr>
          <w:t xml:space="preserve"> </w:t>
        </w:r>
        <w:r w:rsidR="00521744" w:rsidRPr="008D79A2">
          <w:rPr>
            <w:rStyle w:val="Hyperlink"/>
            <w:rFonts w:ascii="Arial" w:eastAsia="Times New Roman" w:hAnsi="Arial" w:cs="Arial"/>
            <w:sz w:val="23"/>
            <w:szCs w:val="23"/>
          </w:rPr>
          <w:t xml:space="preserve">higienos normoje </w:t>
        </w:r>
        <w:r w:rsidR="00521744" w:rsidRPr="008D79A2">
          <w:rPr>
            <w:rStyle w:val="Hyperlink"/>
            <w:rFonts w:ascii="Arial" w:eastAsia="Times New Roman" w:hAnsi="Arial" w:cs="Arial"/>
            <w:caps/>
            <w:sz w:val="23"/>
            <w:szCs w:val="23"/>
          </w:rPr>
          <w:t>HN 43:2005 „</w:t>
        </w:r>
        <w:r w:rsidR="00521744" w:rsidRPr="008D79A2">
          <w:rPr>
            <w:rStyle w:val="Hyperlink"/>
            <w:rFonts w:ascii="Arial" w:eastAsia="Times New Roman" w:hAnsi="Arial" w:cs="Arial"/>
            <w:sz w:val="23"/>
            <w:szCs w:val="23"/>
          </w:rPr>
          <w:t>Šuliniai</w:t>
        </w:r>
        <w:r w:rsidR="00521744" w:rsidRPr="008D79A2">
          <w:rPr>
            <w:rStyle w:val="Hyperlink"/>
            <w:rFonts w:ascii="Arial" w:eastAsia="Times New Roman" w:hAnsi="Arial" w:cs="Arial"/>
            <w:caps/>
            <w:sz w:val="23"/>
            <w:szCs w:val="23"/>
          </w:rPr>
          <w:t xml:space="preserve"> </w:t>
        </w:r>
        <w:r w:rsidR="00521744" w:rsidRPr="008D79A2">
          <w:rPr>
            <w:rStyle w:val="Hyperlink"/>
            <w:rFonts w:ascii="Arial" w:eastAsia="Times New Roman" w:hAnsi="Arial" w:cs="Arial"/>
            <w:sz w:val="23"/>
            <w:szCs w:val="23"/>
          </w:rPr>
          <w:t>ir versmės: įrengimo ir priežiūros saugos sveikatai reikalavimai“</w:t>
        </w:r>
      </w:hyperlink>
      <w:r w:rsidR="00521744" w:rsidRPr="008D79A2">
        <w:rPr>
          <w:rFonts w:ascii="Arial" w:eastAsia="Times New Roman" w:hAnsi="Arial" w:cs="Arial"/>
          <w:sz w:val="23"/>
          <w:szCs w:val="23"/>
        </w:rPr>
        <w:t xml:space="preserve">, apibrėžta, kad: </w:t>
      </w:r>
    </w:p>
    <w:p w14:paraId="6EFE29F3" w14:textId="77777777" w:rsidR="00521744" w:rsidRPr="008D79A2" w:rsidRDefault="00521744"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„Individualus šulinys, individuali versmė –</w:t>
      </w:r>
      <w:r w:rsidRPr="008D79A2">
        <w:rPr>
          <w:rFonts w:ascii="Arial" w:eastAsia="Times New Roman" w:hAnsi="Arial" w:cs="Arial"/>
          <w:b/>
          <w:bCs/>
          <w:sz w:val="23"/>
          <w:szCs w:val="23"/>
        </w:rPr>
        <w:t xml:space="preserve"> </w:t>
      </w:r>
      <w:r w:rsidRPr="008D79A2">
        <w:rPr>
          <w:rFonts w:ascii="Arial" w:eastAsia="Times New Roman" w:hAnsi="Arial" w:cs="Arial"/>
          <w:sz w:val="23"/>
          <w:szCs w:val="23"/>
        </w:rPr>
        <w:t xml:space="preserve">šulinys, versmė, kurių vanduo vartojamas viename namų ūkyje.“ </w:t>
      </w:r>
    </w:p>
    <w:p w14:paraId="279C3748" w14:textId="77777777" w:rsidR="00521744" w:rsidRPr="008D79A2" w:rsidRDefault="00521744"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O </w:t>
      </w:r>
      <w:hyperlink r:id="rId33" w:history="1">
        <w:r w:rsidRPr="008D79A2">
          <w:rPr>
            <w:rStyle w:val="Hyperlink"/>
            <w:rFonts w:ascii="Arial" w:eastAsia="Times New Roman" w:hAnsi="Arial" w:cs="Arial"/>
            <w:sz w:val="23"/>
            <w:szCs w:val="23"/>
          </w:rPr>
          <w:t>Statybos techniniame reglamente STR 2.02.04:2004 „Vandens ėmimas, vandenruoša. Pagrindinės nuostatos“</w:t>
        </w:r>
      </w:hyperlink>
      <w:r w:rsidRPr="008D79A2">
        <w:rPr>
          <w:rFonts w:ascii="Arial" w:eastAsia="Times New Roman" w:hAnsi="Arial" w:cs="Arial"/>
          <w:sz w:val="23"/>
          <w:szCs w:val="23"/>
        </w:rPr>
        <w:t xml:space="preserve"> nurodoma, kad:</w:t>
      </w:r>
    </w:p>
    <w:p w14:paraId="6A2B58CD" w14:textId="41016879" w:rsidR="00521744" w:rsidRPr="008D79A2" w:rsidRDefault="00521744"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„šachtinis šulinys</w:t>
      </w:r>
      <w:r w:rsidRPr="008D79A2">
        <w:rPr>
          <w:rFonts w:ascii="Arial" w:eastAsia="Times New Roman" w:hAnsi="Arial" w:cs="Arial"/>
          <w:b/>
          <w:bCs/>
          <w:sz w:val="23"/>
          <w:szCs w:val="23"/>
        </w:rPr>
        <w:t xml:space="preserve"> </w:t>
      </w:r>
      <w:r w:rsidRPr="008D79A2">
        <w:rPr>
          <w:rFonts w:ascii="Arial" w:eastAsia="Times New Roman" w:hAnsi="Arial" w:cs="Arial"/>
          <w:sz w:val="23"/>
          <w:szCs w:val="23"/>
        </w:rPr>
        <w:t>– vertikalus 1,0–3,0 m skersmens kastinis šulinys, betoniniais žiedais ar kitomis medžiagomis sutvirtintomis sienelėmis, gruntiniam vandeniui paimti“.</w:t>
      </w:r>
    </w:p>
    <w:p w14:paraId="1DD0AAD3" w14:textId="3C79E4CC" w:rsidR="00EB69B2"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5</w:t>
      </w:r>
      <w:r w:rsidRPr="008D79A2">
        <w:rPr>
          <w:rFonts w:ascii="Arial" w:eastAsia="Times New Roman" w:hAnsi="Arial" w:cs="Arial"/>
          <w:b/>
          <w:bCs/>
          <w:i/>
          <w:sz w:val="23"/>
          <w:szCs w:val="23"/>
        </w:rPr>
        <w:t xml:space="preserve">. </w:t>
      </w:r>
      <w:r w:rsidR="48560440" w:rsidRPr="008D79A2">
        <w:rPr>
          <w:rFonts w:ascii="Arial" w:eastAsia="Times New Roman" w:hAnsi="Arial" w:cs="Arial"/>
          <w:b/>
          <w:bCs/>
          <w:i/>
          <w:sz w:val="23"/>
          <w:szCs w:val="23"/>
        </w:rPr>
        <w:t xml:space="preserve">Ką daryti, jei įmonė anksčiau įrengusi gręžinį, paliko visus dokumentus (savivaldybės sutikimas įsirengti gręžinį, vandens tyrimų duomenys ir kt.), tačiau gręžinio Žemės gelmių registre neužregistravo? </w:t>
      </w:r>
    </w:p>
    <w:p w14:paraId="762DFCF1" w14:textId="3C3524D3" w:rsidR="74A551A1" w:rsidRPr="008D79A2" w:rsidRDefault="2D9509E2" w:rsidP="0095325E">
      <w:pPr>
        <w:pStyle w:val="ListParagraph"/>
        <w:tabs>
          <w:tab w:val="left" w:pos="284"/>
        </w:tabs>
        <w:spacing w:after="0" w:line="240" w:lineRule="auto"/>
        <w:ind w:left="0"/>
        <w:jc w:val="both"/>
        <w:rPr>
          <w:rFonts w:ascii="Arial" w:eastAsia="Times New Roman" w:hAnsi="Arial" w:cs="Arial"/>
          <w:sz w:val="23"/>
          <w:szCs w:val="23"/>
        </w:rPr>
      </w:pPr>
      <w:r w:rsidRPr="008D79A2">
        <w:rPr>
          <w:rFonts w:ascii="Arial" w:eastAsia="Times New Roman" w:hAnsi="Arial" w:cs="Arial"/>
          <w:sz w:val="23"/>
          <w:szCs w:val="23"/>
        </w:rPr>
        <w:t xml:space="preserve"> Šiuo atveju nepaisant to, kad tam tikri dokumentai yra, tam, kad gręžinys būtų įteisintas reikalinga atlikti </w:t>
      </w:r>
      <w:hyperlink r:id="rId34">
        <w:r w:rsidRPr="008D79A2">
          <w:rPr>
            <w:rStyle w:val="Hyperlink"/>
            <w:rFonts w:ascii="Arial" w:eastAsia="Times New Roman" w:hAnsi="Arial" w:cs="Arial"/>
            <w:sz w:val="23"/>
            <w:szCs w:val="23"/>
          </w:rPr>
          <w:t>visą gręžinio įteisinimo procedūrą</w:t>
        </w:r>
      </w:hyperlink>
      <w:r w:rsidRPr="008D79A2">
        <w:rPr>
          <w:rFonts w:ascii="Arial" w:eastAsia="Times New Roman" w:hAnsi="Arial" w:cs="Arial"/>
          <w:sz w:val="23"/>
          <w:szCs w:val="23"/>
        </w:rPr>
        <w:t xml:space="preserve">, teikti paraišką savivaldybei, po pateikimo per 30 d. sumokėti vienkartinę gręžinio įteisinimo įmoką ir priklausomai nuo savivaldybės atsakymo atlikti kitus būtinus veiksmus </w:t>
      </w:r>
    </w:p>
    <w:p w14:paraId="12504CAA" w14:textId="4FED6843" w:rsidR="00EB69B2" w:rsidRPr="008D79A2" w:rsidRDefault="2D9509E2" w:rsidP="0095325E">
      <w:pPr>
        <w:pStyle w:val="ListParagraph"/>
        <w:tabs>
          <w:tab w:val="left" w:pos="284"/>
        </w:tabs>
        <w:spacing w:after="0" w:line="240" w:lineRule="auto"/>
        <w:ind w:left="0"/>
        <w:jc w:val="both"/>
        <w:rPr>
          <w:rFonts w:ascii="Arial" w:eastAsia="Times New Roman" w:hAnsi="Arial" w:cs="Arial"/>
          <w:b/>
          <w:bCs/>
          <w:sz w:val="23"/>
          <w:szCs w:val="23"/>
        </w:rPr>
      </w:pPr>
      <w:r w:rsidRPr="008D79A2">
        <w:rPr>
          <w:rFonts w:ascii="Arial" w:eastAsia="Times New Roman" w:hAnsi="Arial" w:cs="Arial"/>
          <w:sz w:val="23"/>
          <w:szCs w:val="23"/>
        </w:rPr>
        <w:t>Papildomai,  siekiant ateityje apsaugoti požeminio vandens išteklius ir kitus jų naudotojus, apie tokią įmonę rekomenduojame pranešti atsakingoms institucijoms  - Aplinkos apsaugos departamentui</w:t>
      </w:r>
      <w:r w:rsidR="5EA2B0B7" w:rsidRPr="008D79A2">
        <w:rPr>
          <w:rFonts w:ascii="Arial" w:eastAsia="Times New Roman" w:hAnsi="Arial" w:cs="Arial"/>
          <w:sz w:val="23"/>
          <w:szCs w:val="23"/>
        </w:rPr>
        <w:t xml:space="preserve"> prie AM</w:t>
      </w:r>
      <w:r w:rsidRPr="008D79A2">
        <w:rPr>
          <w:rFonts w:ascii="Arial" w:eastAsia="Times New Roman" w:hAnsi="Arial" w:cs="Arial"/>
          <w:sz w:val="23"/>
          <w:szCs w:val="23"/>
        </w:rPr>
        <w:t xml:space="preserve"> ir Lietuvos geologijos tarnybai</w:t>
      </w:r>
      <w:r w:rsidR="5EA2B0B7" w:rsidRPr="008D79A2">
        <w:rPr>
          <w:rFonts w:ascii="Arial" w:eastAsia="Times New Roman" w:hAnsi="Arial" w:cs="Arial"/>
          <w:sz w:val="23"/>
          <w:szCs w:val="23"/>
        </w:rPr>
        <w:t xml:space="preserve"> prie AM</w:t>
      </w:r>
      <w:r w:rsidRPr="008D79A2">
        <w:rPr>
          <w:rFonts w:ascii="Arial" w:eastAsia="Times New Roman" w:hAnsi="Arial" w:cs="Arial"/>
          <w:sz w:val="23"/>
          <w:szCs w:val="23"/>
        </w:rPr>
        <w:t>.</w:t>
      </w:r>
    </w:p>
    <w:p w14:paraId="4C561506" w14:textId="7F4EB10D" w:rsidR="74A551A1" w:rsidRPr="008D79A2" w:rsidRDefault="00686AA3" w:rsidP="0095325E">
      <w:pPr>
        <w:pStyle w:val="ListParagraph"/>
        <w:tabs>
          <w:tab w:val="left" w:pos="284"/>
        </w:tabs>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6</w:t>
      </w:r>
      <w:r w:rsidRPr="008D79A2">
        <w:rPr>
          <w:rFonts w:ascii="Arial" w:eastAsia="Times New Roman" w:hAnsi="Arial" w:cs="Arial"/>
          <w:b/>
          <w:bCs/>
          <w:i/>
          <w:sz w:val="23"/>
          <w:szCs w:val="23"/>
        </w:rPr>
        <w:t xml:space="preserve">. </w:t>
      </w:r>
      <w:r w:rsidR="7211A546" w:rsidRPr="008D79A2">
        <w:rPr>
          <w:rFonts w:ascii="Arial" w:eastAsia="Times New Roman" w:hAnsi="Arial" w:cs="Arial"/>
          <w:b/>
          <w:bCs/>
          <w:i/>
          <w:sz w:val="23"/>
          <w:szCs w:val="23"/>
        </w:rPr>
        <w:t>Ar pats asmuo (gręžinio savininkas) gali įrašyti gręžinio, kurio Žemės gelmių registre nėra, duomenis į Žemės gelmių registrą (ŽGR)?</w:t>
      </w:r>
    </w:p>
    <w:p w14:paraId="3F7B1065" w14:textId="7D90C3D0" w:rsidR="74A551A1" w:rsidRPr="008D79A2" w:rsidRDefault="7211A546"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Ne. Duomenis į Žemės gelmių registrą (ŽGR) gali įrašyti tik </w:t>
      </w:r>
      <w:hyperlink r:id="rId35">
        <w:r w:rsidR="4802A93C" w:rsidRPr="008D79A2">
          <w:rPr>
            <w:rStyle w:val="Hyperlink"/>
            <w:rFonts w:ascii="Arial" w:eastAsia="Times New Roman" w:hAnsi="Arial" w:cs="Arial"/>
            <w:sz w:val="23"/>
            <w:szCs w:val="23"/>
          </w:rPr>
          <w:t>fizinis ar juridinis asmuo ar šių asmenų grupė, turinti Lietuvos geologijos tarnybos prie AM išduotą leidimą tirti žemės gelmes, suteikiantį teisę atlikti požeminio vandens paiešką ir žvalgybą.</w:t>
        </w:r>
      </w:hyperlink>
    </w:p>
    <w:p w14:paraId="13486CDF" w14:textId="129F0C98" w:rsidR="74A551A1" w:rsidRPr="008D79A2" w:rsidRDefault="7211A546"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Tačiau atkreipiame dėmesį, kad asmuo (gręžinio savininkas) gali pats atnaujinti duomenis apie gręžinio savininką, jei gręžinys yra registruotas Žemės gelmių registre. Duomenys apie gręžinį registruotą Žemės gelmių registre atnaujinami vadovaujantis </w:t>
      </w:r>
      <w:hyperlink r:id="rId36">
        <w:r w:rsidRPr="008D79A2">
          <w:rPr>
            <w:rStyle w:val="Hyperlink"/>
            <w:rFonts w:ascii="Arial" w:eastAsia="Times New Roman" w:hAnsi="Arial" w:cs="Arial"/>
            <w:sz w:val="23"/>
            <w:szCs w:val="23"/>
          </w:rPr>
          <w:t>Žemės gelmių registro nuostatose</w:t>
        </w:r>
      </w:hyperlink>
      <w:r w:rsidRPr="008D79A2">
        <w:rPr>
          <w:rFonts w:ascii="Arial" w:eastAsia="Times New Roman" w:hAnsi="Arial" w:cs="Arial"/>
          <w:sz w:val="23"/>
          <w:szCs w:val="23"/>
        </w:rPr>
        <w:t xml:space="preserve"> ir </w:t>
      </w:r>
      <w:hyperlink r:id="rId37">
        <w:r w:rsidRPr="008D79A2">
          <w:rPr>
            <w:rStyle w:val="Hyperlink"/>
            <w:rFonts w:ascii="Arial" w:eastAsia="Times New Roman" w:hAnsi="Arial" w:cs="Arial"/>
            <w:sz w:val="23"/>
            <w:szCs w:val="23"/>
          </w:rPr>
          <w:t>Žemės gelmių registro taisyklėse</w:t>
        </w:r>
      </w:hyperlink>
      <w:r w:rsidRPr="008D79A2">
        <w:rPr>
          <w:rFonts w:ascii="Arial" w:eastAsia="Times New Roman" w:hAnsi="Arial" w:cs="Arial"/>
          <w:sz w:val="23"/>
          <w:szCs w:val="23"/>
        </w:rPr>
        <w:t xml:space="preserve"> nustatytomis tvarkomis. </w:t>
      </w:r>
    </w:p>
    <w:p w14:paraId="3F900D4D" w14:textId="44287709" w:rsidR="74A551A1" w:rsidRPr="008D79A2" w:rsidRDefault="00686AA3" w:rsidP="0095325E">
      <w:pPr>
        <w:pStyle w:val="ListParagraph"/>
        <w:tabs>
          <w:tab w:val="left" w:pos="284"/>
        </w:tabs>
        <w:spacing w:after="0" w:line="240" w:lineRule="auto"/>
        <w:ind w:left="0"/>
        <w:jc w:val="both"/>
        <w:rPr>
          <w:rFonts w:ascii="Arial" w:eastAsiaTheme="minorEastAsia" w:hAnsi="Arial" w:cs="Arial"/>
          <w:b/>
          <w:bCs/>
          <w:i/>
          <w:sz w:val="23"/>
          <w:szCs w:val="23"/>
        </w:rPr>
      </w:pPr>
      <w:r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7</w:t>
      </w:r>
      <w:r w:rsidRPr="008D79A2">
        <w:rPr>
          <w:rFonts w:ascii="Arial" w:eastAsia="Times New Roman" w:hAnsi="Arial" w:cs="Arial"/>
          <w:b/>
          <w:bCs/>
          <w:i/>
          <w:sz w:val="23"/>
          <w:szCs w:val="23"/>
        </w:rPr>
        <w:t xml:space="preserve">. </w:t>
      </w:r>
      <w:r w:rsidR="7211A546" w:rsidRPr="008D79A2">
        <w:rPr>
          <w:rFonts w:ascii="Arial" w:eastAsia="Times New Roman" w:hAnsi="Arial" w:cs="Arial"/>
          <w:b/>
          <w:bCs/>
          <w:i/>
          <w:sz w:val="23"/>
          <w:szCs w:val="23"/>
        </w:rPr>
        <w:t>Ar gręžinio pasas ir leidimas naudoti išteklius yra tas pats?</w:t>
      </w:r>
    </w:p>
    <w:p w14:paraId="50352185" w14:textId="7145D054" w:rsidR="002C5635" w:rsidRPr="008D79A2" w:rsidRDefault="0E41C7FB" w:rsidP="0095325E">
      <w:pPr>
        <w:tabs>
          <w:tab w:val="left" w:pos="284"/>
        </w:tabs>
        <w:spacing w:after="0" w:line="240" w:lineRule="auto"/>
        <w:jc w:val="both"/>
        <w:rPr>
          <w:rFonts w:ascii="Arial" w:eastAsiaTheme="minorEastAsia" w:hAnsi="Arial" w:cs="Arial"/>
          <w:i/>
          <w:iCs/>
          <w:sz w:val="23"/>
          <w:szCs w:val="23"/>
        </w:rPr>
      </w:pPr>
      <w:r w:rsidRPr="008D79A2">
        <w:rPr>
          <w:rFonts w:ascii="Arial" w:eastAsiaTheme="minorEastAsia" w:hAnsi="Arial" w:cs="Arial"/>
          <w:i/>
          <w:iCs/>
          <w:sz w:val="23"/>
          <w:szCs w:val="23"/>
        </w:rPr>
        <w:t>Gręžinio pasas tarsi automobilio dokumentai, tačiau tik juos turint vairuoti automobilio juk negalite, tam reikia kito specialaus dokumento - vairuotojo pažymėjimo, požeminio vandens išteklių naudojimo atveju – leidimo.</w:t>
      </w:r>
    </w:p>
    <w:p w14:paraId="779E3983" w14:textId="519AD109" w:rsidR="74A551A1" w:rsidRPr="008D79A2" w:rsidRDefault="7211A546"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Gręžinio pasas – tai gręžinio dokumentas, įteisinantis gręžinio savininką. Gręžinio pase yra nurodytos svarbiausios gręžinio charakteristikos (gręžinio našumas, gręžinio statinis vandens lygis, dinaminis vandens lygis, išgaunamo iš gręžinio vandens bendroji cheminė sudėtis, geologinė gruntų sudėtis esanti gręžinio vietoje, gręžinio numeris ir gręžinio koordinatės). Išgręžus gręžinį per 60 dienų jis privalo būti užregistruotas Žemės gelmių registre.</w:t>
      </w:r>
    </w:p>
    <w:p w14:paraId="71E10C31" w14:textId="168245E8" w:rsidR="74A551A1" w:rsidRPr="008D79A2" w:rsidRDefault="7211A546"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Leidimas - tai dokumentas, leidžiantis naudoti požeminį vandenį ir yra privalomas</w:t>
      </w:r>
      <w:r w:rsidR="0E41C7FB" w:rsidRPr="008D79A2">
        <w:rPr>
          <w:rFonts w:ascii="Arial" w:eastAsia="Times New Roman" w:hAnsi="Arial" w:cs="Arial"/>
          <w:sz w:val="23"/>
          <w:szCs w:val="23"/>
        </w:rPr>
        <w:t xml:space="preserve"> pagal </w:t>
      </w:r>
      <w:hyperlink r:id="rId38">
        <w:r w:rsidR="0E41C7FB" w:rsidRPr="008D79A2">
          <w:rPr>
            <w:rStyle w:val="Hyperlink"/>
            <w:rFonts w:ascii="Arial" w:eastAsia="Times New Roman" w:hAnsi="Arial" w:cs="Arial"/>
            <w:sz w:val="23"/>
            <w:szCs w:val="23"/>
          </w:rPr>
          <w:t>Žemės gelmių įstatymo 16 str. 2 d.</w:t>
        </w:r>
      </w:hyperlink>
      <w:r w:rsidRPr="008D79A2">
        <w:rPr>
          <w:rFonts w:ascii="Arial" w:eastAsia="Times New Roman" w:hAnsi="Arial" w:cs="Arial"/>
          <w:sz w:val="23"/>
          <w:szCs w:val="23"/>
        </w:rPr>
        <w:t>: (1) kai iš gėlo požeminio vandens vandenvietės išgaunama (planuojama išgauti) 10 m</w:t>
      </w:r>
      <w:r w:rsidRPr="008D79A2">
        <w:rPr>
          <w:rFonts w:ascii="Arial" w:eastAsia="Times New Roman" w:hAnsi="Arial" w:cs="Arial"/>
          <w:sz w:val="23"/>
          <w:szCs w:val="23"/>
          <w:vertAlign w:val="superscript"/>
        </w:rPr>
        <w:t xml:space="preserve">3 </w:t>
      </w:r>
      <w:r w:rsidRPr="008D79A2">
        <w:rPr>
          <w:rFonts w:ascii="Arial" w:eastAsia="Times New Roman" w:hAnsi="Arial" w:cs="Arial"/>
          <w:sz w:val="23"/>
          <w:szCs w:val="23"/>
        </w:rPr>
        <w:t>ir daugiau gėlo požeminio vandens per parą, skaičiuojant metinį vidurkį; (2) kai vanduo naudojamas ūkinei komercinei veiklai arba (3) kai</w:t>
      </w:r>
      <w:r w:rsidR="4802A93C" w:rsidRPr="008D79A2">
        <w:rPr>
          <w:rFonts w:ascii="Arial" w:eastAsia="Times New Roman" w:hAnsi="Arial" w:cs="Arial"/>
          <w:sz w:val="23"/>
          <w:szCs w:val="23"/>
        </w:rPr>
        <w:t xml:space="preserve"> vadovaujantis Žemės gelmių įstatymo nuostatomis negalima taikyti išimties žemės ūkio veikla užsiimantiems asmenims)</w:t>
      </w:r>
      <w:r w:rsidRPr="008D79A2">
        <w:rPr>
          <w:rFonts w:ascii="Arial" w:eastAsia="Times New Roman" w:hAnsi="Arial" w:cs="Arial"/>
          <w:sz w:val="23"/>
          <w:szCs w:val="23"/>
        </w:rPr>
        <w:t>.</w:t>
      </w:r>
    </w:p>
    <w:p w14:paraId="2B826489" w14:textId="423FD6F1" w:rsidR="4005EEE4" w:rsidRPr="008D79A2" w:rsidRDefault="4005EEE4"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SVARBU: Visiems gręžiniams yra reikalingas gręžinio pasas, tačiau leidimas naudoti požeminio vandens išteklius yra reikalingas tik Žemės gelmių įstatyme nurodytais atvejais.</w:t>
      </w:r>
    </w:p>
    <w:p w14:paraId="074567D3" w14:textId="35806FF6" w:rsidR="74A551A1" w:rsidRPr="008D79A2" w:rsidRDefault="7211A546" w:rsidP="0095325E">
      <w:pPr>
        <w:tabs>
          <w:tab w:val="left" w:pos="284"/>
        </w:tabs>
        <w:spacing w:after="0" w:line="240" w:lineRule="auto"/>
        <w:jc w:val="both"/>
        <w:rPr>
          <w:rFonts w:ascii="Arial" w:eastAsia="Times New Roman" w:hAnsi="Arial" w:cs="Arial"/>
          <w:b/>
          <w:bCs/>
          <w:i/>
          <w:sz w:val="23"/>
          <w:szCs w:val="23"/>
        </w:rPr>
      </w:pPr>
      <w:r w:rsidRPr="008D79A2">
        <w:rPr>
          <w:rFonts w:ascii="Arial" w:eastAsia="Times New Roman" w:hAnsi="Arial" w:cs="Arial"/>
          <w:sz w:val="23"/>
          <w:szCs w:val="23"/>
        </w:rPr>
        <w:lastRenderedPageBreak/>
        <w:t>Visiems gręžiniams, kurie yra įreg</w:t>
      </w:r>
      <w:r w:rsidR="0E41C7FB" w:rsidRPr="008D79A2">
        <w:rPr>
          <w:rFonts w:ascii="Arial" w:eastAsia="Times New Roman" w:hAnsi="Arial" w:cs="Arial"/>
          <w:sz w:val="23"/>
          <w:szCs w:val="23"/>
        </w:rPr>
        <w:t>i</w:t>
      </w:r>
      <w:r w:rsidRPr="008D79A2">
        <w:rPr>
          <w:rFonts w:ascii="Arial" w:eastAsia="Times New Roman" w:hAnsi="Arial" w:cs="Arial"/>
          <w:sz w:val="23"/>
          <w:szCs w:val="23"/>
        </w:rPr>
        <w:t>struoti Žemės gelmių registre išduodamas Gręžinio pasas.</w:t>
      </w:r>
      <w:r w:rsidR="74A551A1" w:rsidRPr="008D79A2">
        <w:rPr>
          <w:rFonts w:ascii="Arial" w:hAnsi="Arial" w:cs="Arial"/>
          <w:sz w:val="23"/>
          <w:szCs w:val="23"/>
        </w:rPr>
        <w:br/>
      </w:r>
      <w:r w:rsidR="00686AA3" w:rsidRPr="008D79A2">
        <w:rPr>
          <w:rFonts w:ascii="Arial" w:eastAsia="Times New Roman" w:hAnsi="Arial" w:cs="Arial"/>
          <w:b/>
          <w:bCs/>
          <w:i/>
          <w:sz w:val="23"/>
          <w:szCs w:val="23"/>
        </w:rPr>
        <w:t>1</w:t>
      </w:r>
      <w:r w:rsidR="00521744" w:rsidRPr="008D79A2">
        <w:rPr>
          <w:rFonts w:ascii="Arial" w:eastAsia="Times New Roman" w:hAnsi="Arial" w:cs="Arial"/>
          <w:b/>
          <w:bCs/>
          <w:i/>
          <w:sz w:val="23"/>
          <w:szCs w:val="23"/>
        </w:rPr>
        <w:t>8</w:t>
      </w:r>
      <w:r w:rsidR="00686AA3" w:rsidRPr="008D79A2">
        <w:rPr>
          <w:rFonts w:ascii="Arial" w:eastAsia="Times New Roman" w:hAnsi="Arial" w:cs="Arial"/>
          <w:b/>
          <w:bCs/>
          <w:i/>
          <w:sz w:val="23"/>
          <w:szCs w:val="23"/>
        </w:rPr>
        <w:t xml:space="preserve">. </w:t>
      </w:r>
      <w:r w:rsidRPr="008D79A2">
        <w:rPr>
          <w:rFonts w:ascii="Arial" w:eastAsia="Times New Roman" w:hAnsi="Arial" w:cs="Arial"/>
          <w:b/>
          <w:bCs/>
          <w:i/>
          <w:sz w:val="23"/>
          <w:szCs w:val="23"/>
        </w:rPr>
        <w:t>Kokios gresia baudos</w:t>
      </w:r>
      <w:r w:rsidR="45E48279" w:rsidRPr="008D79A2">
        <w:rPr>
          <w:rFonts w:ascii="Arial" w:eastAsia="Times New Roman" w:hAnsi="Arial" w:cs="Arial"/>
          <w:b/>
          <w:bCs/>
          <w:i/>
          <w:sz w:val="23"/>
          <w:szCs w:val="23"/>
        </w:rPr>
        <w:t xml:space="preserve"> naudojant</w:t>
      </w:r>
      <w:r w:rsidRPr="008D79A2">
        <w:rPr>
          <w:rFonts w:ascii="Arial" w:eastAsia="Times New Roman" w:hAnsi="Arial" w:cs="Arial"/>
          <w:b/>
          <w:bCs/>
          <w:i/>
          <w:sz w:val="23"/>
          <w:szCs w:val="23"/>
        </w:rPr>
        <w:t xml:space="preserve"> neregistruot</w:t>
      </w:r>
      <w:r w:rsidR="45E48279" w:rsidRPr="008D79A2">
        <w:rPr>
          <w:rFonts w:ascii="Arial" w:eastAsia="Times New Roman" w:hAnsi="Arial" w:cs="Arial"/>
          <w:b/>
          <w:bCs/>
          <w:i/>
          <w:sz w:val="23"/>
          <w:szCs w:val="23"/>
        </w:rPr>
        <w:t>ą gręžinį</w:t>
      </w:r>
      <w:r w:rsidRPr="008D79A2">
        <w:rPr>
          <w:rFonts w:ascii="Arial" w:eastAsia="Times New Roman" w:hAnsi="Arial" w:cs="Arial"/>
          <w:b/>
          <w:bCs/>
          <w:i/>
          <w:sz w:val="23"/>
          <w:szCs w:val="23"/>
        </w:rPr>
        <w:t>?</w:t>
      </w:r>
    </w:p>
    <w:p w14:paraId="258A64C0" w14:textId="3D51A4C4" w:rsidR="00994146" w:rsidRPr="008D79A2" w:rsidRDefault="45E48279" w:rsidP="0095325E">
      <w:pPr>
        <w:tabs>
          <w:tab w:val="left" w:pos="284"/>
        </w:tabs>
        <w:spacing w:after="0" w:line="240" w:lineRule="auto"/>
        <w:jc w:val="both"/>
        <w:rPr>
          <w:rFonts w:ascii="Arial" w:eastAsia="Times New Roman" w:hAnsi="Arial" w:cs="Arial"/>
          <w:color w:val="000000" w:themeColor="text1"/>
          <w:sz w:val="23"/>
          <w:szCs w:val="23"/>
        </w:rPr>
      </w:pPr>
      <w:r w:rsidRPr="008D79A2">
        <w:rPr>
          <w:rFonts w:ascii="Arial" w:eastAsia="Times New Roman" w:hAnsi="Arial" w:cs="Arial"/>
          <w:sz w:val="23"/>
          <w:szCs w:val="23"/>
        </w:rPr>
        <w:t xml:space="preserve">Nepasinaudojus </w:t>
      </w:r>
      <w:hyperlink r:id="rId39">
        <w:r w:rsidRPr="008D79A2">
          <w:rPr>
            <w:rStyle w:val="Hyperlink"/>
            <w:rFonts w:ascii="Arial" w:eastAsia="Times New Roman" w:hAnsi="Arial" w:cs="Arial"/>
            <w:sz w:val="23"/>
            <w:szCs w:val="23"/>
          </w:rPr>
          <w:t>Lietuvos Respublikos gėlo požeminio vandens gavybos gręžinių įteisinimo laikinojo įstatymo</w:t>
        </w:r>
      </w:hyperlink>
      <w:r w:rsidRPr="008D79A2">
        <w:rPr>
          <w:rStyle w:val="Hyperlink"/>
          <w:rFonts w:ascii="Arial" w:eastAsia="Times New Roman" w:hAnsi="Arial" w:cs="Arial"/>
          <w:sz w:val="23"/>
          <w:szCs w:val="23"/>
        </w:rPr>
        <w:t xml:space="preserve"> </w:t>
      </w:r>
      <w:r w:rsidRPr="008D79A2">
        <w:rPr>
          <w:rFonts w:ascii="Arial" w:eastAsia="Times New Roman" w:hAnsi="Arial" w:cs="Arial"/>
          <w:sz w:val="23"/>
          <w:szCs w:val="23"/>
        </w:rPr>
        <w:t>suteikiama galimybe netaikant ekonominių ir administracinių sankcijų gręžinio įteisinimo metu, p</w:t>
      </w:r>
      <w:r w:rsidR="0E41C7FB" w:rsidRPr="008D79A2">
        <w:rPr>
          <w:rFonts w:ascii="Arial" w:eastAsia="Times New Roman" w:hAnsi="Arial" w:cs="Arial"/>
          <w:sz w:val="23"/>
          <w:szCs w:val="23"/>
        </w:rPr>
        <w:t>agal</w:t>
      </w:r>
      <w:r w:rsidR="7211A546" w:rsidRPr="008D79A2">
        <w:rPr>
          <w:rFonts w:ascii="Arial" w:eastAsia="Times New Roman" w:hAnsi="Arial" w:cs="Arial"/>
          <w:sz w:val="23"/>
          <w:szCs w:val="23"/>
        </w:rPr>
        <w:t xml:space="preserve"> </w:t>
      </w:r>
      <w:hyperlink r:id="rId40">
        <w:r w:rsidR="0E41C7FB" w:rsidRPr="008D79A2">
          <w:rPr>
            <w:rStyle w:val="Hyperlink"/>
            <w:rFonts w:ascii="Arial" w:hAnsi="Arial" w:cs="Arial"/>
            <w:sz w:val="23"/>
            <w:szCs w:val="23"/>
          </w:rPr>
          <w:t xml:space="preserve">Lietuvos Respublikos administracinių nusižengimo kodekso </w:t>
        </w:r>
        <w:r w:rsidR="7211A546" w:rsidRPr="008D79A2">
          <w:rPr>
            <w:rStyle w:val="Hyperlink"/>
            <w:rFonts w:ascii="Arial" w:eastAsia="Times New Roman" w:hAnsi="Arial" w:cs="Arial"/>
            <w:sz w:val="23"/>
            <w:szCs w:val="23"/>
          </w:rPr>
          <w:t>262 straipsn</w:t>
        </w:r>
        <w:r w:rsidR="0E41C7FB" w:rsidRPr="008D79A2">
          <w:rPr>
            <w:rStyle w:val="Hyperlink"/>
            <w:rFonts w:ascii="Arial" w:eastAsia="Times New Roman" w:hAnsi="Arial" w:cs="Arial"/>
            <w:sz w:val="23"/>
            <w:szCs w:val="23"/>
          </w:rPr>
          <w:t>į</w:t>
        </w:r>
      </w:hyperlink>
      <w:r w:rsidR="7211A546" w:rsidRPr="008D79A2">
        <w:rPr>
          <w:rFonts w:ascii="Arial" w:eastAsia="Times New Roman" w:hAnsi="Arial" w:cs="Arial"/>
          <w:color w:val="000000" w:themeColor="text1"/>
          <w:sz w:val="23"/>
          <w:szCs w:val="23"/>
        </w:rPr>
        <w:t xml:space="preserve"> </w:t>
      </w:r>
      <w:r w:rsidR="0E41C7FB" w:rsidRPr="008D79A2">
        <w:rPr>
          <w:rFonts w:ascii="Arial" w:eastAsia="Times New Roman" w:hAnsi="Arial" w:cs="Arial"/>
          <w:color w:val="000000" w:themeColor="text1"/>
          <w:sz w:val="23"/>
          <w:szCs w:val="23"/>
        </w:rPr>
        <w:t>16 punktą</w:t>
      </w:r>
      <w:r w:rsidRPr="008D79A2">
        <w:rPr>
          <w:rFonts w:ascii="Arial" w:eastAsia="Times New Roman" w:hAnsi="Arial" w:cs="Arial"/>
          <w:color w:val="000000" w:themeColor="text1"/>
          <w:sz w:val="23"/>
          <w:szCs w:val="23"/>
        </w:rPr>
        <w:t xml:space="preserve"> neregistruoto gręžinio naudojimas užtraukia baudą asmenims nuo 60 iki 150 eurų ir juridinių asmenų vadovams ar kitiems atsakingiems asmenims – nuo 90 iki 200 eurų. Papildomai vadovaujantis galiojančiu reglamentavimu toks gręžinys, kuro naudoti negalima, turėtų būti likviduotas.</w:t>
      </w:r>
    </w:p>
    <w:p w14:paraId="2EC56478" w14:textId="100F8A59" w:rsidR="74A551A1" w:rsidRPr="008D79A2" w:rsidRDefault="45E48279" w:rsidP="0095325E">
      <w:pPr>
        <w:tabs>
          <w:tab w:val="left" w:pos="284"/>
        </w:tabs>
        <w:spacing w:after="0" w:line="240" w:lineRule="auto"/>
        <w:jc w:val="both"/>
        <w:rPr>
          <w:rFonts w:ascii="Arial" w:eastAsia="Times New Roman" w:hAnsi="Arial" w:cs="Arial"/>
          <w:sz w:val="23"/>
          <w:szCs w:val="23"/>
        </w:rPr>
      </w:pPr>
      <w:r w:rsidRPr="008D79A2">
        <w:rPr>
          <w:rFonts w:ascii="Arial" w:eastAsia="Times New Roman" w:hAnsi="Arial" w:cs="Arial"/>
          <w:color w:val="000000" w:themeColor="text1"/>
          <w:sz w:val="23"/>
          <w:szCs w:val="23"/>
        </w:rPr>
        <w:t xml:space="preserve">Tuo atveju, jei </w:t>
      </w:r>
      <w:r w:rsidR="4F89FB6A" w:rsidRPr="008D79A2">
        <w:rPr>
          <w:rFonts w:ascii="Arial" w:eastAsia="Times New Roman" w:hAnsi="Arial" w:cs="Arial"/>
          <w:sz w:val="23"/>
          <w:szCs w:val="23"/>
        </w:rPr>
        <w:t>vadovaujantis Žemės gelmių įstatymo nuostatomis asmenims reikalingas leidimas naudoti požeminio vandens išteklius</w:t>
      </w:r>
      <w:r w:rsidRPr="008D79A2">
        <w:rPr>
          <w:rFonts w:ascii="Arial" w:eastAsia="Times New Roman" w:hAnsi="Arial" w:cs="Arial"/>
          <w:color w:val="000000" w:themeColor="text1"/>
          <w:sz w:val="23"/>
          <w:szCs w:val="23"/>
        </w:rPr>
        <w:t xml:space="preserve">, o tokio asmuo neturi </w:t>
      </w:r>
      <w:r w:rsidRPr="008D79A2">
        <w:rPr>
          <w:rFonts w:ascii="Arial" w:eastAsia="Times New Roman" w:hAnsi="Arial" w:cs="Arial"/>
          <w:sz w:val="23"/>
          <w:szCs w:val="23"/>
        </w:rPr>
        <w:t>a</w:t>
      </w:r>
      <w:r w:rsidR="7211A546" w:rsidRPr="008D79A2">
        <w:rPr>
          <w:rFonts w:ascii="Arial" w:eastAsia="Times New Roman" w:hAnsi="Arial" w:cs="Arial"/>
          <w:sz w:val="23"/>
          <w:szCs w:val="23"/>
        </w:rPr>
        <w:t xml:space="preserve">plinkos apsaugos valstybinę kontrolę vykdantys pareigūnai mokestinio patikrinimo metu Žemės gelmių registre neregistruotų ar registruotų, tačiau neturinčių aktualių duomenų apie savininką, gręžinių (toliau – nelegalūs gręžiniai) savininkams, </w:t>
      </w:r>
      <w:r w:rsidR="4F89FB6A" w:rsidRPr="008D79A2">
        <w:rPr>
          <w:rFonts w:ascii="Arial" w:eastAsia="Times New Roman" w:hAnsi="Arial" w:cs="Arial"/>
          <w:sz w:val="23"/>
          <w:szCs w:val="23"/>
        </w:rPr>
        <w:t xml:space="preserve">vadovaudamiesi </w:t>
      </w:r>
      <w:hyperlink r:id="rId41">
        <w:r w:rsidR="4F89FB6A" w:rsidRPr="008D79A2">
          <w:rPr>
            <w:rStyle w:val="Hyperlink"/>
            <w:rFonts w:ascii="Arial" w:eastAsia="Times New Roman" w:hAnsi="Arial" w:cs="Arial"/>
            <w:sz w:val="23"/>
            <w:szCs w:val="23"/>
          </w:rPr>
          <w:t>Lietuvos Respublikos administracinių nusižengimų kodekso 262 str.</w:t>
        </w:r>
      </w:hyperlink>
      <w:r w:rsidR="4F89FB6A" w:rsidRPr="008D79A2">
        <w:rPr>
          <w:rFonts w:ascii="Arial" w:eastAsia="Times New Roman" w:hAnsi="Arial" w:cs="Arial"/>
          <w:sz w:val="23"/>
          <w:szCs w:val="23"/>
        </w:rPr>
        <w:t xml:space="preserve"> 20 d. </w:t>
      </w:r>
      <w:r w:rsidR="7211A546" w:rsidRPr="008D79A2">
        <w:rPr>
          <w:rFonts w:ascii="Arial" w:eastAsia="Times New Roman" w:hAnsi="Arial" w:cs="Arial"/>
          <w:sz w:val="23"/>
          <w:szCs w:val="23"/>
        </w:rPr>
        <w:t>skiria baud</w:t>
      </w:r>
      <w:r w:rsidR="4F89FB6A" w:rsidRPr="008D79A2">
        <w:rPr>
          <w:rFonts w:ascii="Arial" w:eastAsia="Times New Roman" w:hAnsi="Arial" w:cs="Arial"/>
          <w:sz w:val="23"/>
          <w:szCs w:val="23"/>
        </w:rPr>
        <w:t>ą</w:t>
      </w:r>
      <w:r w:rsidR="7211A546" w:rsidRPr="008D79A2">
        <w:rPr>
          <w:rFonts w:ascii="Arial" w:eastAsia="Times New Roman" w:hAnsi="Arial" w:cs="Arial"/>
          <w:sz w:val="23"/>
          <w:szCs w:val="23"/>
        </w:rPr>
        <w:t xml:space="preserve"> (</w:t>
      </w:r>
      <w:r w:rsidR="4F89FB6A" w:rsidRPr="008D79A2">
        <w:rPr>
          <w:rFonts w:ascii="Arial" w:eastAsia="Times New Roman" w:hAnsi="Arial" w:cs="Arial"/>
          <w:sz w:val="23"/>
          <w:szCs w:val="23"/>
        </w:rPr>
        <w:t>asmenims nuo 200 iki 700 eurų ir juridinių asmenų vadovams ar kitiems atsakingiems asmenims – nuo 500 iki 1500 eurų.</w:t>
      </w:r>
      <w:r w:rsidR="7211A546" w:rsidRPr="008D79A2">
        <w:rPr>
          <w:rFonts w:ascii="Arial" w:eastAsia="Times New Roman" w:hAnsi="Arial" w:cs="Arial"/>
          <w:sz w:val="23"/>
          <w:szCs w:val="23"/>
        </w:rPr>
        <w:t>)</w:t>
      </w:r>
      <w:r w:rsidR="4F89FB6A" w:rsidRPr="008D79A2">
        <w:rPr>
          <w:rFonts w:ascii="Arial" w:eastAsia="Times New Roman" w:hAnsi="Arial" w:cs="Arial"/>
          <w:sz w:val="23"/>
          <w:szCs w:val="23"/>
        </w:rPr>
        <w:t xml:space="preserve"> ir vadovaudamiesi Mokesčio už valstybinius gamtos išteklius ir Mokesčio administravimo įstatymų nuostatomis, </w:t>
      </w:r>
      <w:r w:rsidR="7211A546" w:rsidRPr="008D79A2">
        <w:rPr>
          <w:rFonts w:ascii="Arial" w:eastAsia="Times New Roman" w:hAnsi="Arial" w:cs="Arial"/>
          <w:sz w:val="23"/>
          <w:szCs w:val="23"/>
        </w:rPr>
        <w:t>už be leidimo išgautą ir (ar) nedeklaruotą bei nesumokėtą mokestį už išgautus požeminio vandens išteklius (nes tokie gręžinių savininkai negali pradėti procedūrų reikalingų leidimui, naudoti požeminio vandens išteklius, gauti), taip pat taiko dešimteriopo tarifo dydžio mokestį</w:t>
      </w:r>
      <w:r w:rsidR="4F89FB6A" w:rsidRPr="008D79A2">
        <w:rPr>
          <w:rFonts w:ascii="Arial" w:eastAsia="Times New Roman" w:hAnsi="Arial" w:cs="Arial"/>
          <w:sz w:val="23"/>
          <w:szCs w:val="23"/>
        </w:rPr>
        <w:t>.</w:t>
      </w:r>
      <w:r w:rsidR="7211A546" w:rsidRPr="008D79A2">
        <w:rPr>
          <w:rFonts w:ascii="Arial" w:eastAsia="Times New Roman" w:hAnsi="Arial" w:cs="Arial"/>
          <w:sz w:val="23"/>
          <w:szCs w:val="23"/>
        </w:rPr>
        <w:t xml:space="preserve"> </w:t>
      </w:r>
    </w:p>
    <w:p w14:paraId="6D1041ED" w14:textId="2F7E18F6" w:rsidR="00662F66" w:rsidRPr="00FA52E5" w:rsidRDefault="00662F66" w:rsidP="0095325E">
      <w:pPr>
        <w:pStyle w:val="ListParagraph"/>
        <w:spacing w:after="0" w:line="240" w:lineRule="auto"/>
        <w:ind w:left="0"/>
        <w:jc w:val="both"/>
        <w:rPr>
          <w:rFonts w:ascii="Arial" w:eastAsia="Times New Roman" w:hAnsi="Arial" w:cs="Arial"/>
          <w:b/>
          <w:bCs/>
          <w:i/>
          <w:sz w:val="23"/>
          <w:szCs w:val="23"/>
        </w:rPr>
      </w:pPr>
      <w:r w:rsidRPr="00FA52E5">
        <w:rPr>
          <w:rFonts w:ascii="Arial" w:eastAsia="Times New Roman" w:hAnsi="Arial" w:cs="Arial"/>
          <w:b/>
          <w:bCs/>
          <w:i/>
          <w:sz w:val="23"/>
          <w:szCs w:val="23"/>
        </w:rPr>
        <w:t>19. Kokia forma savivaldybė turi pateikti asmeniui pritarimą gręžinio įteisinimui?</w:t>
      </w:r>
    </w:p>
    <w:p w14:paraId="23BE14CA" w14:textId="77777777" w:rsidR="00662F66" w:rsidRPr="008D79A2" w:rsidRDefault="00662F66" w:rsidP="0095325E">
      <w:pPr>
        <w:spacing w:after="0" w:line="240" w:lineRule="auto"/>
        <w:jc w:val="both"/>
        <w:rPr>
          <w:rFonts w:ascii="Arial" w:hAnsi="Arial" w:cs="Arial"/>
          <w:color w:val="000000"/>
          <w:sz w:val="23"/>
          <w:szCs w:val="23"/>
        </w:rPr>
      </w:pPr>
      <w:r w:rsidRPr="008D79A2">
        <w:rPr>
          <w:rFonts w:ascii="Arial" w:eastAsia="Times New Roman" w:hAnsi="Arial" w:cs="Arial"/>
          <w:sz w:val="23"/>
          <w:szCs w:val="23"/>
        </w:rPr>
        <w:t xml:space="preserve">Informuojame, kad </w:t>
      </w:r>
      <w:hyperlink r:id="rId42" w:history="1">
        <w:r w:rsidRPr="008D79A2">
          <w:rPr>
            <w:rStyle w:val="Hyperlink"/>
            <w:rFonts w:ascii="Arial" w:hAnsi="Arial" w:cs="Arial"/>
            <w:sz w:val="23"/>
            <w:szCs w:val="23"/>
          </w:rPr>
          <w:t>Žemės gelmių registre neregistruotų gėlo požeminio vandens gavybos gręžinių įteisinimo tvarkos apraše</w:t>
        </w:r>
      </w:hyperlink>
      <w:r w:rsidRPr="008D79A2">
        <w:rPr>
          <w:rFonts w:ascii="Arial" w:hAnsi="Arial" w:cs="Arial"/>
          <w:sz w:val="23"/>
          <w:szCs w:val="23"/>
        </w:rPr>
        <w:t xml:space="preserve"> nurodoma, kad </w:t>
      </w:r>
      <w:r w:rsidRPr="008D79A2">
        <w:rPr>
          <w:rFonts w:ascii="Arial" w:hAnsi="Arial" w:cs="Arial"/>
          <w:color w:val="000000"/>
          <w:sz w:val="23"/>
          <w:szCs w:val="23"/>
        </w:rPr>
        <w:t>savivaldybės vykdomoji institucija, vadovaudamasi Lietuvos Respublikos gėlo požeminio vandens </w:t>
      </w:r>
      <w:r w:rsidRPr="008D79A2">
        <w:rPr>
          <w:rFonts w:ascii="Arial" w:hAnsi="Arial" w:cs="Arial"/>
          <w:color w:val="000000"/>
          <w:sz w:val="23"/>
          <w:szCs w:val="23"/>
          <w:shd w:val="clear" w:color="auto" w:fill="FFFFFF"/>
        </w:rPr>
        <w:t>gavybos gręžinių įteisinimo laikinojo įstatymo </w:t>
      </w:r>
      <w:r w:rsidRPr="008D79A2">
        <w:rPr>
          <w:rFonts w:ascii="Arial" w:hAnsi="Arial" w:cs="Arial"/>
          <w:color w:val="000000"/>
          <w:sz w:val="23"/>
          <w:szCs w:val="23"/>
        </w:rPr>
        <w:t xml:space="preserve">3 straipsnio 1 dalimi, per Lietuvos Respublikos viešojo administravimo įstatyme nustatytus terminus raštu ar elektroniniu būdu (pasirašant kvalifikuotu elektroniniu parašu) pateikia asmeniui pagrįstą nuomonę dėl pritarimo ar nepritarimo naudoti gręžinį. </w:t>
      </w:r>
    </w:p>
    <w:p w14:paraId="4E304E3E" w14:textId="77777777" w:rsidR="00662F66" w:rsidRPr="008D79A2" w:rsidRDefault="00662F66" w:rsidP="0095325E">
      <w:pPr>
        <w:spacing w:after="0" w:line="240" w:lineRule="auto"/>
        <w:jc w:val="both"/>
        <w:rPr>
          <w:rFonts w:ascii="Arial" w:eastAsia="Times New Roman" w:hAnsi="Arial" w:cs="Arial"/>
          <w:sz w:val="23"/>
          <w:szCs w:val="23"/>
        </w:rPr>
      </w:pPr>
      <w:r w:rsidRPr="008D79A2">
        <w:rPr>
          <w:rFonts w:ascii="Arial" w:hAnsi="Arial" w:cs="Arial"/>
          <w:color w:val="000000" w:themeColor="text1"/>
          <w:sz w:val="23"/>
          <w:szCs w:val="23"/>
        </w:rPr>
        <w:t xml:space="preserve">Pažymėtina, kad </w:t>
      </w:r>
      <w:hyperlink r:id="rId43" w:history="1">
        <w:r w:rsidRPr="008D79A2">
          <w:rPr>
            <w:rStyle w:val="Hyperlink"/>
            <w:rFonts w:ascii="Arial" w:hAnsi="Arial" w:cs="Arial"/>
            <w:sz w:val="23"/>
            <w:szCs w:val="23"/>
          </w:rPr>
          <w:t>Lietuvos Respublikos gėlo požeminio vandens gavybos gręžinių įteisinimo laikinojo įstatyme</w:t>
        </w:r>
      </w:hyperlink>
      <w:r w:rsidRPr="008D79A2">
        <w:rPr>
          <w:rFonts w:ascii="Arial" w:hAnsi="Arial" w:cs="Arial"/>
          <w:sz w:val="23"/>
          <w:szCs w:val="23"/>
        </w:rPr>
        <w:t xml:space="preserve"> nurodyta, kad savivaldybės vykdomoji institucija, atsižvelgdama į geriamojo vandens tiekimo ir nuotekų tvarkymo infrastruktūros plėtros planus arba į savivaldybės ir (ar) vietovės lygmens kompleksinio teritorijų planavimo dokumentą, pateikia pagrįstą nuomonę dėl pritarimo ar nepritarimo naudoti gręžinį.</w:t>
      </w:r>
    </w:p>
    <w:p w14:paraId="7A96B83D" w14:textId="1390653E" w:rsidR="00662F66" w:rsidRPr="008D79A2" w:rsidRDefault="00662F66" w:rsidP="0095325E">
      <w:pPr>
        <w:pStyle w:val="ListParagraph"/>
        <w:spacing w:after="0" w:line="240" w:lineRule="auto"/>
        <w:ind w:left="0"/>
        <w:jc w:val="both"/>
        <w:rPr>
          <w:rFonts w:ascii="Arial" w:eastAsia="Times New Roman" w:hAnsi="Arial" w:cs="Arial"/>
          <w:b/>
          <w:bCs/>
          <w:i/>
          <w:sz w:val="23"/>
          <w:szCs w:val="23"/>
        </w:rPr>
      </w:pPr>
      <w:r w:rsidRPr="008D79A2">
        <w:rPr>
          <w:rFonts w:ascii="Arial" w:eastAsia="Times New Roman" w:hAnsi="Arial" w:cs="Arial"/>
          <w:b/>
          <w:bCs/>
          <w:i/>
          <w:sz w:val="23"/>
          <w:szCs w:val="23"/>
        </w:rPr>
        <w:t xml:space="preserve">20. Kur galima pasitikrinti ar gręžinys yra registruotas Žemės gelmių registre? </w:t>
      </w:r>
    </w:p>
    <w:p w14:paraId="14772E92" w14:textId="572C9D60" w:rsidR="00662F66" w:rsidRPr="007949F8" w:rsidRDefault="00662F66" w:rsidP="0095325E">
      <w:pPr>
        <w:spacing w:after="0" w:line="240" w:lineRule="auto"/>
        <w:jc w:val="both"/>
        <w:rPr>
          <w:rFonts w:ascii="Arial" w:eastAsia="Times New Roman" w:hAnsi="Arial" w:cs="Arial"/>
          <w:sz w:val="23"/>
          <w:szCs w:val="23"/>
        </w:rPr>
      </w:pPr>
      <w:r w:rsidRPr="008D79A2">
        <w:rPr>
          <w:rFonts w:ascii="Arial" w:eastAsia="Times New Roman" w:hAnsi="Arial" w:cs="Arial"/>
          <w:sz w:val="23"/>
          <w:szCs w:val="23"/>
        </w:rPr>
        <w:t xml:space="preserve">Informaciją apie gręžinį galima </w:t>
      </w:r>
      <w:hyperlink r:id="rId44" w:history="1">
        <w:r w:rsidRPr="008D79A2">
          <w:rPr>
            <w:rStyle w:val="Hyperlink"/>
            <w:rFonts w:ascii="Arial" w:eastAsia="Times New Roman" w:hAnsi="Arial" w:cs="Arial"/>
            <w:sz w:val="23"/>
            <w:szCs w:val="23"/>
          </w:rPr>
          <w:t>čia</w:t>
        </w:r>
      </w:hyperlink>
      <w:r w:rsidRPr="008D79A2">
        <w:rPr>
          <w:rFonts w:ascii="Arial" w:eastAsia="Times New Roman" w:hAnsi="Arial" w:cs="Arial"/>
          <w:sz w:val="23"/>
          <w:szCs w:val="23"/>
        </w:rPr>
        <w:t xml:space="preserve"> iš pirmosios skilties „Žemėlapis“ pasirinkti „Gręžinių </w:t>
      </w:r>
      <w:r w:rsidRPr="007949F8">
        <w:rPr>
          <w:rFonts w:ascii="Arial" w:eastAsia="Times New Roman" w:hAnsi="Arial" w:cs="Arial"/>
          <w:sz w:val="23"/>
          <w:szCs w:val="23"/>
        </w:rPr>
        <w:t>žemėlapis“ (reikalinga sutikti su sąlygomis).</w:t>
      </w:r>
    </w:p>
    <w:p w14:paraId="1414EB8D" w14:textId="0103AE6B" w:rsidR="00AE03AE" w:rsidRPr="007949F8" w:rsidRDefault="00AE03AE" w:rsidP="00AE03AE">
      <w:pPr>
        <w:spacing w:after="0" w:line="240" w:lineRule="auto"/>
        <w:jc w:val="both"/>
        <w:rPr>
          <w:rFonts w:ascii="Arial" w:eastAsia="Times New Roman" w:hAnsi="Arial" w:cs="Arial"/>
          <w:b/>
          <w:bCs/>
          <w:i/>
          <w:iCs/>
          <w:sz w:val="23"/>
          <w:szCs w:val="23"/>
        </w:rPr>
      </w:pPr>
      <w:r w:rsidRPr="007949F8">
        <w:rPr>
          <w:rFonts w:ascii="Arial" w:eastAsia="Times New Roman" w:hAnsi="Arial" w:cs="Arial"/>
          <w:b/>
          <w:bCs/>
          <w:i/>
          <w:iCs/>
          <w:sz w:val="23"/>
          <w:szCs w:val="23"/>
        </w:rPr>
        <w:t xml:space="preserve">21. Kuo skiriasi Žemės gelmių registras ir Nekilnojamojo turto kadastras ir registras? </w:t>
      </w:r>
    </w:p>
    <w:p w14:paraId="08B815FA" w14:textId="7D778A84" w:rsidR="00AE03AE" w:rsidRPr="007949F8" w:rsidRDefault="00AE03AE" w:rsidP="00AE03AE">
      <w:pPr>
        <w:spacing w:after="0" w:line="240" w:lineRule="auto"/>
        <w:jc w:val="both"/>
        <w:rPr>
          <w:rFonts w:ascii="Arial" w:eastAsia="Times New Roman" w:hAnsi="Arial" w:cs="Arial"/>
          <w:sz w:val="23"/>
          <w:szCs w:val="23"/>
        </w:rPr>
      </w:pPr>
      <w:r w:rsidRPr="007949F8">
        <w:rPr>
          <w:rFonts w:ascii="Arial" w:eastAsia="Times New Roman" w:hAnsi="Arial" w:cs="Arial"/>
          <w:sz w:val="23"/>
          <w:szCs w:val="23"/>
        </w:rPr>
        <w:t xml:space="preserve">Vadovaujantis </w:t>
      </w:r>
      <w:hyperlink r:id="rId45" w:history="1">
        <w:r w:rsidRPr="007949F8">
          <w:rPr>
            <w:rStyle w:val="Hyperlink"/>
            <w:rFonts w:ascii="Arial" w:eastAsia="Times New Roman" w:hAnsi="Arial" w:cs="Arial"/>
            <w:sz w:val="23"/>
            <w:szCs w:val="23"/>
          </w:rPr>
          <w:t>Žemės gelmių registro nuostatomis</w:t>
        </w:r>
      </w:hyperlink>
      <w:r w:rsidRPr="007949F8">
        <w:rPr>
          <w:rFonts w:ascii="Arial" w:eastAsia="Times New Roman" w:hAnsi="Arial" w:cs="Arial"/>
          <w:sz w:val="23"/>
          <w:szCs w:val="23"/>
        </w:rPr>
        <w:t xml:space="preserve"> </w:t>
      </w:r>
      <w:r w:rsidRPr="007949F8">
        <w:rPr>
          <w:rFonts w:ascii="Arial" w:eastAsia="Times New Roman" w:hAnsi="Arial" w:cs="Arial"/>
          <w:b/>
          <w:bCs/>
          <w:sz w:val="23"/>
          <w:szCs w:val="23"/>
        </w:rPr>
        <w:t>Žemės gelmių registras</w:t>
      </w:r>
      <w:r w:rsidRPr="007949F8">
        <w:rPr>
          <w:rFonts w:ascii="Arial" w:eastAsia="Times New Roman" w:hAnsi="Arial" w:cs="Arial"/>
          <w:sz w:val="23"/>
          <w:szCs w:val="23"/>
        </w:rPr>
        <w:t xml:space="preserve"> yra Valstybinės geologinės informacijos sistemos sudedamoji dalis. Registro paskirtis – registruoti žemės gelmių išteklių telkinius, žemės gelmių ertmes, gręžinius ir žemės gelmių tyrimus, rinkti, kaupti, sisteminti, saugoti, apdoroti, naudoti ir teikti fiziniams ir juridiniams asmenims, šių asmenų grupėms, veikiančioms pagal jungtinės veiklos sutartis, bei užsienio juridinių asmenų, įsisteigusių Europos ekonominėje erdvėje, filialams registro duomenis ir dokumentus, kurių reikia žemės gelmių ir jų išteklių naudojimui valdyti, aplinkai saugoti ir ūkiui plėtoti, taip pat atlikti kitus registro duomenų tvarkymo veiksmus. Žemės gelmių registro valdytojas ir tvarkytojas yra Lietuvos geologijos tarnyba prie Aplinkos ministerijos. </w:t>
      </w:r>
    </w:p>
    <w:p w14:paraId="5940C3A9" w14:textId="4EB1E1E4" w:rsidR="00AE03AE" w:rsidRPr="007949F8" w:rsidRDefault="00AE03AE" w:rsidP="00AE03AE">
      <w:pPr>
        <w:spacing w:after="0" w:line="240" w:lineRule="auto"/>
        <w:jc w:val="both"/>
        <w:rPr>
          <w:rFonts w:ascii="Arial" w:eastAsia="Times New Roman" w:hAnsi="Arial" w:cs="Arial"/>
          <w:sz w:val="23"/>
          <w:szCs w:val="23"/>
        </w:rPr>
      </w:pPr>
      <w:r w:rsidRPr="007949F8">
        <w:rPr>
          <w:rFonts w:ascii="Arial" w:eastAsia="Times New Roman" w:hAnsi="Arial" w:cs="Arial"/>
          <w:sz w:val="23"/>
          <w:szCs w:val="23"/>
        </w:rPr>
        <w:t xml:space="preserve">Vadovaujantis </w:t>
      </w:r>
      <w:hyperlink r:id="rId46" w:history="1">
        <w:r w:rsidRPr="007949F8">
          <w:rPr>
            <w:rStyle w:val="Hyperlink"/>
            <w:rFonts w:ascii="Arial" w:eastAsia="Times New Roman" w:hAnsi="Arial" w:cs="Arial"/>
            <w:sz w:val="23"/>
            <w:szCs w:val="23"/>
          </w:rPr>
          <w:t>Nekilnojamojo turto registro nuostatomis</w:t>
        </w:r>
      </w:hyperlink>
      <w:r w:rsidRPr="007949F8">
        <w:rPr>
          <w:rFonts w:ascii="Arial" w:eastAsia="Times New Roman" w:hAnsi="Arial" w:cs="Arial"/>
          <w:sz w:val="23"/>
          <w:szCs w:val="23"/>
        </w:rPr>
        <w:t xml:space="preserve"> </w:t>
      </w:r>
      <w:r w:rsidRPr="007949F8">
        <w:rPr>
          <w:rFonts w:ascii="Arial" w:eastAsia="Times New Roman" w:hAnsi="Arial" w:cs="Arial"/>
          <w:b/>
          <w:bCs/>
          <w:sz w:val="23"/>
          <w:szCs w:val="23"/>
        </w:rPr>
        <w:t>Nekilnojamojo turto registras</w:t>
      </w:r>
      <w:r w:rsidRPr="007949F8">
        <w:rPr>
          <w:rFonts w:ascii="Arial" w:eastAsia="Times New Roman" w:hAnsi="Arial" w:cs="Arial"/>
          <w:sz w:val="23"/>
          <w:szCs w:val="23"/>
        </w:rPr>
        <w:t xml:space="preserve"> skirtas registruoti Nekilnojamojo turto registro įstatyme nurodytus nekilnojamus daiktus, </w:t>
      </w:r>
      <w:r w:rsidRPr="007949F8">
        <w:rPr>
          <w:rFonts w:ascii="Arial" w:eastAsia="Times New Roman" w:hAnsi="Arial" w:cs="Arial"/>
          <w:sz w:val="23"/>
          <w:szCs w:val="23"/>
        </w:rPr>
        <w:lastRenderedPageBreak/>
        <w:t xml:space="preserve">daiktines teises į juos, šių teisių suvaržymus ir su nekilnojamaisiais daiktais, daiktinių teisių į juos suvaržymais bei daiktinėmis teisėmis susijusius juridinius faktus, taip pat įmonių dovanojimo, pirkimo–pardavimo ir nuomos sutartis ir tvarkyti registro duomenis. Nekilnojamojo turto registro tvarkytoja ir jame tvarkomų asmens duomenų tvarkytoja yra VĮ „Registrų centras“. </w:t>
      </w:r>
    </w:p>
    <w:p w14:paraId="659E44D0" w14:textId="3A865684" w:rsidR="00AE03AE" w:rsidRPr="007949F8" w:rsidRDefault="00AE03AE" w:rsidP="00AE03AE">
      <w:pPr>
        <w:spacing w:after="0" w:line="240" w:lineRule="auto"/>
        <w:jc w:val="both"/>
        <w:rPr>
          <w:rFonts w:ascii="Arial" w:eastAsia="Times New Roman" w:hAnsi="Arial" w:cs="Arial"/>
          <w:sz w:val="23"/>
          <w:szCs w:val="23"/>
        </w:rPr>
      </w:pPr>
      <w:r w:rsidRPr="007949F8">
        <w:rPr>
          <w:rFonts w:ascii="Arial" w:eastAsia="Times New Roman" w:hAnsi="Arial" w:cs="Arial"/>
          <w:sz w:val="23"/>
          <w:szCs w:val="23"/>
        </w:rPr>
        <w:t xml:space="preserve">Vadovaujantis </w:t>
      </w:r>
      <w:hyperlink r:id="rId47" w:history="1">
        <w:r w:rsidRPr="007949F8">
          <w:rPr>
            <w:rStyle w:val="Hyperlink"/>
            <w:rFonts w:ascii="Arial" w:eastAsia="Times New Roman" w:hAnsi="Arial" w:cs="Arial"/>
            <w:sz w:val="23"/>
            <w:szCs w:val="23"/>
          </w:rPr>
          <w:t>Nekilnojamojo turto kadastro nuostatomis</w:t>
        </w:r>
      </w:hyperlink>
      <w:r w:rsidRPr="007949F8">
        <w:t xml:space="preserve"> </w:t>
      </w:r>
      <w:r w:rsidRPr="007949F8">
        <w:rPr>
          <w:rFonts w:ascii="Arial" w:eastAsia="Times New Roman" w:hAnsi="Arial" w:cs="Arial"/>
          <w:b/>
          <w:bCs/>
          <w:sz w:val="23"/>
          <w:szCs w:val="23"/>
        </w:rPr>
        <w:t>Nekilnojamojo turto kadastro</w:t>
      </w:r>
      <w:r w:rsidRPr="007949F8">
        <w:rPr>
          <w:rFonts w:ascii="Arial" w:eastAsia="Times New Roman" w:hAnsi="Arial" w:cs="Arial"/>
          <w:sz w:val="23"/>
          <w:szCs w:val="23"/>
        </w:rPr>
        <w:t xml:space="preserve"> (toliau – Kadastras) paskirtis kaupti, apdoroti, sisteminti, saugoti, naudoti ir teikti kadastro duomenis, objektai - nekilnojamieji daiktai: žemės sklypas; statinys (taip pat nebaigtas statyti), kurio statybai reikalingas statybą leidžiantis dokumentas (kai jis yra privalomas), arba statinys, kuris pastatytas turint kitą statybos teisėtumą patvirtinantį dokumentą; patalpa, šio Lietuvos Respublikos nekilnojamojo turto kadastro įstatymo 7 straipsnio 1 dalyje nustatytais būdais suformuota kaip atskiras nekilnojamasis daiktas.</w:t>
      </w:r>
    </w:p>
    <w:sectPr w:rsidR="00AE03AE" w:rsidRPr="00794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CB7E"/>
    <w:multiLevelType w:val="hybridMultilevel"/>
    <w:tmpl w:val="9F422FB4"/>
    <w:lvl w:ilvl="0" w:tplc="60AE4A7A">
      <w:start w:val="1"/>
      <w:numFmt w:val="decimal"/>
      <w:lvlText w:val="%1."/>
      <w:lvlJc w:val="left"/>
      <w:pPr>
        <w:ind w:left="720" w:hanging="360"/>
      </w:pPr>
    </w:lvl>
    <w:lvl w:ilvl="1" w:tplc="7CE0F9A6">
      <w:start w:val="1"/>
      <w:numFmt w:val="lowerLetter"/>
      <w:lvlText w:val="%2."/>
      <w:lvlJc w:val="left"/>
      <w:pPr>
        <w:ind w:left="1440" w:hanging="360"/>
      </w:pPr>
    </w:lvl>
    <w:lvl w:ilvl="2" w:tplc="E5DCD150">
      <w:start w:val="1"/>
      <w:numFmt w:val="lowerRoman"/>
      <w:lvlText w:val="%3."/>
      <w:lvlJc w:val="right"/>
      <w:pPr>
        <w:ind w:left="2160" w:hanging="180"/>
      </w:pPr>
    </w:lvl>
    <w:lvl w:ilvl="3" w:tplc="A3FC6EF6">
      <w:start w:val="1"/>
      <w:numFmt w:val="decimal"/>
      <w:lvlText w:val="%4."/>
      <w:lvlJc w:val="left"/>
      <w:pPr>
        <w:ind w:left="2880" w:hanging="360"/>
      </w:pPr>
    </w:lvl>
    <w:lvl w:ilvl="4" w:tplc="4266AC70">
      <w:start w:val="1"/>
      <w:numFmt w:val="lowerLetter"/>
      <w:lvlText w:val="%5."/>
      <w:lvlJc w:val="left"/>
      <w:pPr>
        <w:ind w:left="3600" w:hanging="360"/>
      </w:pPr>
    </w:lvl>
    <w:lvl w:ilvl="5" w:tplc="D194923E">
      <w:start w:val="1"/>
      <w:numFmt w:val="lowerRoman"/>
      <w:lvlText w:val="%6."/>
      <w:lvlJc w:val="right"/>
      <w:pPr>
        <w:ind w:left="4320" w:hanging="180"/>
      </w:pPr>
    </w:lvl>
    <w:lvl w:ilvl="6" w:tplc="C8C6FA1A">
      <w:start w:val="1"/>
      <w:numFmt w:val="decimal"/>
      <w:lvlText w:val="%7."/>
      <w:lvlJc w:val="left"/>
      <w:pPr>
        <w:ind w:left="5040" w:hanging="360"/>
      </w:pPr>
    </w:lvl>
    <w:lvl w:ilvl="7" w:tplc="51327524">
      <w:start w:val="1"/>
      <w:numFmt w:val="lowerLetter"/>
      <w:lvlText w:val="%8."/>
      <w:lvlJc w:val="left"/>
      <w:pPr>
        <w:ind w:left="5760" w:hanging="360"/>
      </w:pPr>
    </w:lvl>
    <w:lvl w:ilvl="8" w:tplc="61B0FA6C">
      <w:start w:val="1"/>
      <w:numFmt w:val="lowerRoman"/>
      <w:lvlText w:val="%9."/>
      <w:lvlJc w:val="right"/>
      <w:pPr>
        <w:ind w:left="6480" w:hanging="180"/>
      </w:pPr>
    </w:lvl>
  </w:abstractNum>
  <w:abstractNum w:abstractNumId="1" w15:restartNumberingAfterBreak="0">
    <w:nsid w:val="040B8335"/>
    <w:multiLevelType w:val="hybridMultilevel"/>
    <w:tmpl w:val="A9EC559C"/>
    <w:lvl w:ilvl="0" w:tplc="AB961C88">
      <w:start w:val="1"/>
      <w:numFmt w:val="decimal"/>
      <w:lvlText w:val="%1."/>
      <w:lvlJc w:val="left"/>
      <w:pPr>
        <w:ind w:left="720" w:hanging="360"/>
      </w:pPr>
    </w:lvl>
    <w:lvl w:ilvl="1" w:tplc="E67E2A20">
      <w:start w:val="1"/>
      <w:numFmt w:val="lowerLetter"/>
      <w:lvlText w:val="%2."/>
      <w:lvlJc w:val="left"/>
      <w:pPr>
        <w:ind w:left="1440" w:hanging="360"/>
      </w:pPr>
    </w:lvl>
    <w:lvl w:ilvl="2" w:tplc="7DB4DE50">
      <w:start w:val="1"/>
      <w:numFmt w:val="lowerRoman"/>
      <w:lvlText w:val="%3."/>
      <w:lvlJc w:val="right"/>
      <w:pPr>
        <w:ind w:left="2160" w:hanging="180"/>
      </w:pPr>
    </w:lvl>
    <w:lvl w:ilvl="3" w:tplc="33C20790">
      <w:start w:val="1"/>
      <w:numFmt w:val="decimal"/>
      <w:lvlText w:val="%4."/>
      <w:lvlJc w:val="left"/>
      <w:pPr>
        <w:ind w:left="2880" w:hanging="360"/>
      </w:pPr>
    </w:lvl>
    <w:lvl w:ilvl="4" w:tplc="65AE34F6">
      <w:start w:val="1"/>
      <w:numFmt w:val="lowerLetter"/>
      <w:lvlText w:val="%5."/>
      <w:lvlJc w:val="left"/>
      <w:pPr>
        <w:ind w:left="3600" w:hanging="360"/>
      </w:pPr>
    </w:lvl>
    <w:lvl w:ilvl="5" w:tplc="15DE4C3E">
      <w:start w:val="1"/>
      <w:numFmt w:val="lowerRoman"/>
      <w:lvlText w:val="%6."/>
      <w:lvlJc w:val="right"/>
      <w:pPr>
        <w:ind w:left="4320" w:hanging="180"/>
      </w:pPr>
    </w:lvl>
    <w:lvl w:ilvl="6" w:tplc="6D1C51C6">
      <w:start w:val="1"/>
      <w:numFmt w:val="decimal"/>
      <w:lvlText w:val="%7."/>
      <w:lvlJc w:val="left"/>
      <w:pPr>
        <w:ind w:left="5040" w:hanging="360"/>
      </w:pPr>
    </w:lvl>
    <w:lvl w:ilvl="7" w:tplc="8682A8E6">
      <w:start w:val="1"/>
      <w:numFmt w:val="lowerLetter"/>
      <w:lvlText w:val="%8."/>
      <w:lvlJc w:val="left"/>
      <w:pPr>
        <w:ind w:left="5760" w:hanging="360"/>
      </w:pPr>
    </w:lvl>
    <w:lvl w:ilvl="8" w:tplc="2BCEC7A8">
      <w:start w:val="1"/>
      <w:numFmt w:val="lowerRoman"/>
      <w:lvlText w:val="%9."/>
      <w:lvlJc w:val="right"/>
      <w:pPr>
        <w:ind w:left="6480" w:hanging="180"/>
      </w:pPr>
    </w:lvl>
  </w:abstractNum>
  <w:abstractNum w:abstractNumId="2" w15:restartNumberingAfterBreak="0">
    <w:nsid w:val="26694DE0"/>
    <w:multiLevelType w:val="hybridMultilevel"/>
    <w:tmpl w:val="638C76C2"/>
    <w:lvl w:ilvl="0" w:tplc="68168610">
      <w:start w:val="1"/>
      <w:numFmt w:val="decimal"/>
      <w:lvlText w:val="%1."/>
      <w:lvlJc w:val="left"/>
      <w:pPr>
        <w:ind w:left="720" w:hanging="360"/>
      </w:pPr>
    </w:lvl>
    <w:lvl w:ilvl="1" w:tplc="99EEBE44">
      <w:start w:val="1"/>
      <w:numFmt w:val="lowerLetter"/>
      <w:lvlText w:val="%2."/>
      <w:lvlJc w:val="left"/>
      <w:pPr>
        <w:ind w:left="1440" w:hanging="360"/>
      </w:pPr>
    </w:lvl>
    <w:lvl w:ilvl="2" w:tplc="D3146858">
      <w:start w:val="1"/>
      <w:numFmt w:val="lowerRoman"/>
      <w:lvlText w:val="%3."/>
      <w:lvlJc w:val="right"/>
      <w:pPr>
        <w:ind w:left="2160" w:hanging="180"/>
      </w:pPr>
    </w:lvl>
    <w:lvl w:ilvl="3" w:tplc="8AD6C930">
      <w:start w:val="1"/>
      <w:numFmt w:val="decimal"/>
      <w:lvlText w:val="%4."/>
      <w:lvlJc w:val="left"/>
      <w:pPr>
        <w:ind w:left="2880" w:hanging="360"/>
      </w:pPr>
    </w:lvl>
    <w:lvl w:ilvl="4" w:tplc="DF94BB7C">
      <w:start w:val="1"/>
      <w:numFmt w:val="lowerLetter"/>
      <w:lvlText w:val="%5."/>
      <w:lvlJc w:val="left"/>
      <w:pPr>
        <w:ind w:left="3600" w:hanging="360"/>
      </w:pPr>
    </w:lvl>
    <w:lvl w:ilvl="5" w:tplc="3AE6D972">
      <w:start w:val="1"/>
      <w:numFmt w:val="lowerRoman"/>
      <w:lvlText w:val="%6."/>
      <w:lvlJc w:val="right"/>
      <w:pPr>
        <w:ind w:left="4320" w:hanging="180"/>
      </w:pPr>
    </w:lvl>
    <w:lvl w:ilvl="6" w:tplc="9D8C8020">
      <w:start w:val="1"/>
      <w:numFmt w:val="decimal"/>
      <w:lvlText w:val="%7."/>
      <w:lvlJc w:val="left"/>
      <w:pPr>
        <w:ind w:left="5040" w:hanging="360"/>
      </w:pPr>
    </w:lvl>
    <w:lvl w:ilvl="7" w:tplc="CB0AC542">
      <w:start w:val="1"/>
      <w:numFmt w:val="lowerLetter"/>
      <w:lvlText w:val="%8."/>
      <w:lvlJc w:val="left"/>
      <w:pPr>
        <w:ind w:left="5760" w:hanging="360"/>
      </w:pPr>
    </w:lvl>
    <w:lvl w:ilvl="8" w:tplc="F2E83DA0">
      <w:start w:val="1"/>
      <w:numFmt w:val="lowerRoman"/>
      <w:lvlText w:val="%9."/>
      <w:lvlJc w:val="right"/>
      <w:pPr>
        <w:ind w:left="6480" w:hanging="180"/>
      </w:pPr>
    </w:lvl>
  </w:abstractNum>
  <w:abstractNum w:abstractNumId="3" w15:restartNumberingAfterBreak="0">
    <w:nsid w:val="50E7CD08"/>
    <w:multiLevelType w:val="hybridMultilevel"/>
    <w:tmpl w:val="F1AABA7C"/>
    <w:lvl w:ilvl="0" w:tplc="985C9970">
      <w:start w:val="1"/>
      <w:numFmt w:val="decimal"/>
      <w:lvlText w:val="%1."/>
      <w:lvlJc w:val="left"/>
      <w:pPr>
        <w:ind w:left="720" w:hanging="360"/>
      </w:pPr>
    </w:lvl>
    <w:lvl w:ilvl="1" w:tplc="0DE66DAE">
      <w:start w:val="1"/>
      <w:numFmt w:val="lowerLetter"/>
      <w:lvlText w:val="%2."/>
      <w:lvlJc w:val="left"/>
      <w:pPr>
        <w:ind w:left="1440" w:hanging="360"/>
      </w:pPr>
    </w:lvl>
    <w:lvl w:ilvl="2" w:tplc="4D90E282">
      <w:start w:val="1"/>
      <w:numFmt w:val="lowerRoman"/>
      <w:lvlText w:val="%3."/>
      <w:lvlJc w:val="right"/>
      <w:pPr>
        <w:ind w:left="2160" w:hanging="180"/>
      </w:pPr>
    </w:lvl>
    <w:lvl w:ilvl="3" w:tplc="3A8A0B50">
      <w:start w:val="1"/>
      <w:numFmt w:val="decimal"/>
      <w:lvlText w:val="%4."/>
      <w:lvlJc w:val="left"/>
      <w:pPr>
        <w:ind w:left="2880" w:hanging="360"/>
      </w:pPr>
    </w:lvl>
    <w:lvl w:ilvl="4" w:tplc="4CAE0E0C">
      <w:start w:val="1"/>
      <w:numFmt w:val="lowerLetter"/>
      <w:lvlText w:val="%5."/>
      <w:lvlJc w:val="left"/>
      <w:pPr>
        <w:ind w:left="3600" w:hanging="360"/>
      </w:pPr>
    </w:lvl>
    <w:lvl w:ilvl="5" w:tplc="4226FBA2">
      <w:start w:val="1"/>
      <w:numFmt w:val="lowerRoman"/>
      <w:lvlText w:val="%6."/>
      <w:lvlJc w:val="right"/>
      <w:pPr>
        <w:ind w:left="4320" w:hanging="180"/>
      </w:pPr>
    </w:lvl>
    <w:lvl w:ilvl="6" w:tplc="320EAA8E">
      <w:start w:val="1"/>
      <w:numFmt w:val="decimal"/>
      <w:lvlText w:val="%7."/>
      <w:lvlJc w:val="left"/>
      <w:pPr>
        <w:ind w:left="5040" w:hanging="360"/>
      </w:pPr>
    </w:lvl>
    <w:lvl w:ilvl="7" w:tplc="994224B8">
      <w:start w:val="1"/>
      <w:numFmt w:val="lowerLetter"/>
      <w:lvlText w:val="%8."/>
      <w:lvlJc w:val="left"/>
      <w:pPr>
        <w:ind w:left="5760" w:hanging="360"/>
      </w:pPr>
    </w:lvl>
    <w:lvl w:ilvl="8" w:tplc="0788650C">
      <w:start w:val="1"/>
      <w:numFmt w:val="lowerRoman"/>
      <w:lvlText w:val="%9."/>
      <w:lvlJc w:val="right"/>
      <w:pPr>
        <w:ind w:left="6480" w:hanging="180"/>
      </w:pPr>
    </w:lvl>
  </w:abstractNum>
  <w:abstractNum w:abstractNumId="4" w15:restartNumberingAfterBreak="0">
    <w:nsid w:val="6E4A71BB"/>
    <w:multiLevelType w:val="hybridMultilevel"/>
    <w:tmpl w:val="305A54C8"/>
    <w:lvl w:ilvl="0" w:tplc="CED665D0">
      <w:start w:val="1"/>
      <w:numFmt w:val="decimal"/>
      <w:lvlText w:val="%1."/>
      <w:lvlJc w:val="left"/>
      <w:pPr>
        <w:ind w:left="720" w:hanging="360"/>
      </w:pPr>
    </w:lvl>
    <w:lvl w:ilvl="1" w:tplc="4D7AC7A8">
      <w:start w:val="1"/>
      <w:numFmt w:val="lowerLetter"/>
      <w:lvlText w:val="%2."/>
      <w:lvlJc w:val="left"/>
      <w:pPr>
        <w:ind w:left="1440" w:hanging="360"/>
      </w:pPr>
    </w:lvl>
    <w:lvl w:ilvl="2" w:tplc="0F301A6A">
      <w:start w:val="1"/>
      <w:numFmt w:val="lowerRoman"/>
      <w:lvlText w:val="%3."/>
      <w:lvlJc w:val="right"/>
      <w:pPr>
        <w:ind w:left="2160" w:hanging="180"/>
      </w:pPr>
    </w:lvl>
    <w:lvl w:ilvl="3" w:tplc="BB68001C">
      <w:start w:val="1"/>
      <w:numFmt w:val="decimal"/>
      <w:lvlText w:val="%4."/>
      <w:lvlJc w:val="left"/>
      <w:pPr>
        <w:ind w:left="2880" w:hanging="360"/>
      </w:pPr>
    </w:lvl>
    <w:lvl w:ilvl="4" w:tplc="A0F2F3A6">
      <w:start w:val="1"/>
      <w:numFmt w:val="lowerLetter"/>
      <w:lvlText w:val="%5."/>
      <w:lvlJc w:val="left"/>
      <w:pPr>
        <w:ind w:left="3600" w:hanging="360"/>
      </w:pPr>
    </w:lvl>
    <w:lvl w:ilvl="5" w:tplc="BB7E4692">
      <w:start w:val="1"/>
      <w:numFmt w:val="lowerRoman"/>
      <w:lvlText w:val="%6."/>
      <w:lvlJc w:val="right"/>
      <w:pPr>
        <w:ind w:left="4320" w:hanging="180"/>
      </w:pPr>
    </w:lvl>
    <w:lvl w:ilvl="6" w:tplc="D3480C28">
      <w:start w:val="1"/>
      <w:numFmt w:val="decimal"/>
      <w:lvlText w:val="%7."/>
      <w:lvlJc w:val="left"/>
      <w:pPr>
        <w:ind w:left="5040" w:hanging="360"/>
      </w:pPr>
    </w:lvl>
    <w:lvl w:ilvl="7" w:tplc="95742E38">
      <w:start w:val="1"/>
      <w:numFmt w:val="lowerLetter"/>
      <w:lvlText w:val="%8."/>
      <w:lvlJc w:val="left"/>
      <w:pPr>
        <w:ind w:left="5760" w:hanging="360"/>
      </w:pPr>
    </w:lvl>
    <w:lvl w:ilvl="8" w:tplc="96D01584">
      <w:start w:val="1"/>
      <w:numFmt w:val="lowerRoman"/>
      <w:lvlText w:val="%9."/>
      <w:lvlJc w:val="right"/>
      <w:pPr>
        <w:ind w:left="6480" w:hanging="180"/>
      </w:pPr>
    </w:lvl>
  </w:abstractNum>
  <w:abstractNum w:abstractNumId="5" w15:restartNumberingAfterBreak="0">
    <w:nsid w:val="6F23964E"/>
    <w:multiLevelType w:val="hybridMultilevel"/>
    <w:tmpl w:val="45AEA8B8"/>
    <w:lvl w:ilvl="0" w:tplc="0450D698">
      <w:start w:val="1"/>
      <w:numFmt w:val="decimal"/>
      <w:lvlText w:val="%1."/>
      <w:lvlJc w:val="left"/>
      <w:pPr>
        <w:ind w:left="720" w:hanging="360"/>
      </w:pPr>
    </w:lvl>
    <w:lvl w:ilvl="1" w:tplc="082A857C">
      <w:start w:val="1"/>
      <w:numFmt w:val="lowerLetter"/>
      <w:lvlText w:val="%2."/>
      <w:lvlJc w:val="left"/>
      <w:pPr>
        <w:ind w:left="1440" w:hanging="360"/>
      </w:pPr>
    </w:lvl>
    <w:lvl w:ilvl="2" w:tplc="59EE79D4">
      <w:start w:val="1"/>
      <w:numFmt w:val="lowerRoman"/>
      <w:lvlText w:val="%3."/>
      <w:lvlJc w:val="right"/>
      <w:pPr>
        <w:ind w:left="2160" w:hanging="180"/>
      </w:pPr>
    </w:lvl>
    <w:lvl w:ilvl="3" w:tplc="2C0C262C">
      <w:start w:val="1"/>
      <w:numFmt w:val="decimal"/>
      <w:lvlText w:val="%4."/>
      <w:lvlJc w:val="left"/>
      <w:pPr>
        <w:ind w:left="2880" w:hanging="360"/>
      </w:pPr>
    </w:lvl>
    <w:lvl w:ilvl="4" w:tplc="AE125630">
      <w:start w:val="1"/>
      <w:numFmt w:val="lowerLetter"/>
      <w:lvlText w:val="%5."/>
      <w:lvlJc w:val="left"/>
      <w:pPr>
        <w:ind w:left="3600" w:hanging="360"/>
      </w:pPr>
    </w:lvl>
    <w:lvl w:ilvl="5" w:tplc="CBAADC70">
      <w:start w:val="1"/>
      <w:numFmt w:val="lowerRoman"/>
      <w:lvlText w:val="%6."/>
      <w:lvlJc w:val="right"/>
      <w:pPr>
        <w:ind w:left="4320" w:hanging="180"/>
      </w:pPr>
    </w:lvl>
    <w:lvl w:ilvl="6" w:tplc="5764FC2E">
      <w:start w:val="1"/>
      <w:numFmt w:val="decimal"/>
      <w:lvlText w:val="%7."/>
      <w:lvlJc w:val="left"/>
      <w:pPr>
        <w:ind w:left="5040" w:hanging="360"/>
      </w:pPr>
    </w:lvl>
    <w:lvl w:ilvl="7" w:tplc="105046F2">
      <w:start w:val="1"/>
      <w:numFmt w:val="lowerLetter"/>
      <w:lvlText w:val="%8."/>
      <w:lvlJc w:val="left"/>
      <w:pPr>
        <w:ind w:left="5760" w:hanging="360"/>
      </w:pPr>
    </w:lvl>
    <w:lvl w:ilvl="8" w:tplc="2AFA31C0">
      <w:start w:val="1"/>
      <w:numFmt w:val="lowerRoman"/>
      <w:lvlText w:val="%9."/>
      <w:lvlJc w:val="right"/>
      <w:pPr>
        <w:ind w:left="6480" w:hanging="180"/>
      </w:pPr>
    </w:lvl>
  </w:abstractNum>
  <w:num w:numId="1" w16cid:durableId="741635100">
    <w:abstractNumId w:val="3"/>
  </w:num>
  <w:num w:numId="2" w16cid:durableId="349524348">
    <w:abstractNumId w:val="4"/>
  </w:num>
  <w:num w:numId="3" w16cid:durableId="977225632">
    <w:abstractNumId w:val="0"/>
  </w:num>
  <w:num w:numId="4" w16cid:durableId="2011520354">
    <w:abstractNumId w:val="1"/>
  </w:num>
  <w:num w:numId="5" w16cid:durableId="1949120978">
    <w:abstractNumId w:val="5"/>
  </w:num>
  <w:num w:numId="6" w16cid:durableId="732042900">
    <w:abstractNumId w:val="2"/>
  </w:num>
  <w:num w:numId="7" w16cid:durableId="2029938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FA2652"/>
    <w:rsid w:val="0011505E"/>
    <w:rsid w:val="00116A68"/>
    <w:rsid w:val="002C5635"/>
    <w:rsid w:val="00342B14"/>
    <w:rsid w:val="00432BB9"/>
    <w:rsid w:val="00460A11"/>
    <w:rsid w:val="00521744"/>
    <w:rsid w:val="00662F66"/>
    <w:rsid w:val="006764C3"/>
    <w:rsid w:val="00686AA3"/>
    <w:rsid w:val="006EB8EB"/>
    <w:rsid w:val="0072144C"/>
    <w:rsid w:val="007949F8"/>
    <w:rsid w:val="00820CC3"/>
    <w:rsid w:val="008D41C3"/>
    <w:rsid w:val="008D79A2"/>
    <w:rsid w:val="0095325E"/>
    <w:rsid w:val="00994146"/>
    <w:rsid w:val="009E75F7"/>
    <w:rsid w:val="00AE03AE"/>
    <w:rsid w:val="00B43F52"/>
    <w:rsid w:val="00CA112B"/>
    <w:rsid w:val="00EA499F"/>
    <w:rsid w:val="00EB69B2"/>
    <w:rsid w:val="00FA52E5"/>
    <w:rsid w:val="018DF6DC"/>
    <w:rsid w:val="01D69B72"/>
    <w:rsid w:val="01E1B751"/>
    <w:rsid w:val="023A4658"/>
    <w:rsid w:val="025DBF3F"/>
    <w:rsid w:val="02A11E3A"/>
    <w:rsid w:val="02F1F0CA"/>
    <w:rsid w:val="030D9FEB"/>
    <w:rsid w:val="030F4332"/>
    <w:rsid w:val="0325EBB1"/>
    <w:rsid w:val="033C51C7"/>
    <w:rsid w:val="035167EA"/>
    <w:rsid w:val="04A9704C"/>
    <w:rsid w:val="06105E97"/>
    <w:rsid w:val="0673F289"/>
    <w:rsid w:val="06AA0C95"/>
    <w:rsid w:val="06F7B949"/>
    <w:rsid w:val="078A5DBB"/>
    <w:rsid w:val="09427214"/>
    <w:rsid w:val="097B6820"/>
    <w:rsid w:val="09EA7F82"/>
    <w:rsid w:val="0AD6AD98"/>
    <w:rsid w:val="0B0F8447"/>
    <w:rsid w:val="0C9CFD1B"/>
    <w:rsid w:val="0CBE7A84"/>
    <w:rsid w:val="0CC0BC01"/>
    <w:rsid w:val="0CCF5EE8"/>
    <w:rsid w:val="0D9E8613"/>
    <w:rsid w:val="0DCB4B8F"/>
    <w:rsid w:val="0E41C7FB"/>
    <w:rsid w:val="0F1E3453"/>
    <w:rsid w:val="0F632021"/>
    <w:rsid w:val="0F7CDCF9"/>
    <w:rsid w:val="0FD49DDD"/>
    <w:rsid w:val="10A24A5A"/>
    <w:rsid w:val="10DBAE2D"/>
    <w:rsid w:val="1102EC51"/>
    <w:rsid w:val="11AC082C"/>
    <w:rsid w:val="13907D23"/>
    <w:rsid w:val="13B77810"/>
    <w:rsid w:val="15534871"/>
    <w:rsid w:val="1625BFD1"/>
    <w:rsid w:val="169203D9"/>
    <w:rsid w:val="17722DD5"/>
    <w:rsid w:val="18B6204D"/>
    <w:rsid w:val="18D1CF6E"/>
    <w:rsid w:val="1A2B9B97"/>
    <w:rsid w:val="1AECE692"/>
    <w:rsid w:val="1AF966A4"/>
    <w:rsid w:val="1B613FA1"/>
    <w:rsid w:val="1BC62EAA"/>
    <w:rsid w:val="1BF98929"/>
    <w:rsid w:val="1C287ACC"/>
    <w:rsid w:val="1CBBE8CC"/>
    <w:rsid w:val="1D01455D"/>
    <w:rsid w:val="1DA07542"/>
    <w:rsid w:val="1E12DEA4"/>
    <w:rsid w:val="1F3F97A3"/>
    <w:rsid w:val="1F601B8E"/>
    <w:rsid w:val="1FADCA60"/>
    <w:rsid w:val="204FECCA"/>
    <w:rsid w:val="21F467A5"/>
    <w:rsid w:val="22612C9E"/>
    <w:rsid w:val="22FF7824"/>
    <w:rsid w:val="23ED865F"/>
    <w:rsid w:val="240035E2"/>
    <w:rsid w:val="24E263D6"/>
    <w:rsid w:val="24FA2652"/>
    <w:rsid w:val="250C5742"/>
    <w:rsid w:val="261D0BE4"/>
    <w:rsid w:val="267C74BC"/>
    <w:rsid w:val="27475788"/>
    <w:rsid w:val="279714ED"/>
    <w:rsid w:val="2999B1F3"/>
    <w:rsid w:val="29DB7664"/>
    <w:rsid w:val="2AF07D07"/>
    <w:rsid w:val="2B584FF9"/>
    <w:rsid w:val="2C278180"/>
    <w:rsid w:val="2C4AA230"/>
    <w:rsid w:val="2C61AB7C"/>
    <w:rsid w:val="2D9509E2"/>
    <w:rsid w:val="2D9A1D5D"/>
    <w:rsid w:val="2EC289BD"/>
    <w:rsid w:val="2FEFCB1A"/>
    <w:rsid w:val="3025167D"/>
    <w:rsid w:val="30671F01"/>
    <w:rsid w:val="317A465F"/>
    <w:rsid w:val="31BDB8AC"/>
    <w:rsid w:val="325F34D5"/>
    <w:rsid w:val="32B5CDA0"/>
    <w:rsid w:val="33493BA0"/>
    <w:rsid w:val="335F39D2"/>
    <w:rsid w:val="33697014"/>
    <w:rsid w:val="33934628"/>
    <w:rsid w:val="34095EE1"/>
    <w:rsid w:val="3455B415"/>
    <w:rsid w:val="349843F2"/>
    <w:rsid w:val="34FB0A33"/>
    <w:rsid w:val="35A88294"/>
    <w:rsid w:val="35F0C0EB"/>
    <w:rsid w:val="36348F25"/>
    <w:rsid w:val="365B985A"/>
    <w:rsid w:val="369129CF"/>
    <w:rsid w:val="36C43186"/>
    <w:rsid w:val="37DF9BE4"/>
    <w:rsid w:val="381CACC3"/>
    <w:rsid w:val="39048B39"/>
    <w:rsid w:val="396C2FE7"/>
    <w:rsid w:val="39CB2157"/>
    <w:rsid w:val="3A24E668"/>
    <w:rsid w:val="3A4247E1"/>
    <w:rsid w:val="3AA0F852"/>
    <w:rsid w:val="3B327DC1"/>
    <w:rsid w:val="3C40A43F"/>
    <w:rsid w:val="3CB0C552"/>
    <w:rsid w:val="3DF59CFD"/>
    <w:rsid w:val="3E0A941C"/>
    <w:rsid w:val="3E3A5E7A"/>
    <w:rsid w:val="3F236090"/>
    <w:rsid w:val="3F320486"/>
    <w:rsid w:val="3F347D02"/>
    <w:rsid w:val="4005EEE4"/>
    <w:rsid w:val="4073A603"/>
    <w:rsid w:val="40E068FA"/>
    <w:rsid w:val="40F99157"/>
    <w:rsid w:val="41DEF82E"/>
    <w:rsid w:val="4200A1A7"/>
    <w:rsid w:val="423D0B1E"/>
    <w:rsid w:val="43F160D1"/>
    <w:rsid w:val="442F8C31"/>
    <w:rsid w:val="4473170A"/>
    <w:rsid w:val="4507A2A4"/>
    <w:rsid w:val="453F7917"/>
    <w:rsid w:val="456B2BFE"/>
    <w:rsid w:val="45E48279"/>
    <w:rsid w:val="45FA110F"/>
    <w:rsid w:val="472CC039"/>
    <w:rsid w:val="473A0A94"/>
    <w:rsid w:val="47AB11DB"/>
    <w:rsid w:val="4802A93C"/>
    <w:rsid w:val="483F4366"/>
    <w:rsid w:val="48560440"/>
    <w:rsid w:val="487DF8F2"/>
    <w:rsid w:val="49233941"/>
    <w:rsid w:val="4ACD8232"/>
    <w:rsid w:val="4B503668"/>
    <w:rsid w:val="4C6EA8ED"/>
    <w:rsid w:val="4CA16F21"/>
    <w:rsid w:val="4CEC06C9"/>
    <w:rsid w:val="4DC67F79"/>
    <w:rsid w:val="4E87D72A"/>
    <w:rsid w:val="4E91DB98"/>
    <w:rsid w:val="4EA0FF87"/>
    <w:rsid w:val="4EA8FC02"/>
    <w:rsid w:val="4EED54BB"/>
    <w:rsid w:val="4F36ED79"/>
    <w:rsid w:val="4F462DC8"/>
    <w:rsid w:val="4F89FB6A"/>
    <w:rsid w:val="4FE05A5E"/>
    <w:rsid w:val="4FF982BB"/>
    <w:rsid w:val="50D15ACA"/>
    <w:rsid w:val="520BCD20"/>
    <w:rsid w:val="52E0819D"/>
    <w:rsid w:val="541D3693"/>
    <w:rsid w:val="551279D9"/>
    <w:rsid w:val="55559CE1"/>
    <w:rsid w:val="559A5E5E"/>
    <w:rsid w:val="55B56F4C"/>
    <w:rsid w:val="563A30C5"/>
    <w:rsid w:val="56425768"/>
    <w:rsid w:val="56A06E72"/>
    <w:rsid w:val="5741FF5E"/>
    <w:rsid w:val="5765EEC8"/>
    <w:rsid w:val="57B6ADD1"/>
    <w:rsid w:val="58013AA1"/>
    <w:rsid w:val="59417AA5"/>
    <w:rsid w:val="594FC321"/>
    <w:rsid w:val="5960A18B"/>
    <w:rsid w:val="59BEDC3F"/>
    <w:rsid w:val="5A7AFF97"/>
    <w:rsid w:val="5A8B757D"/>
    <w:rsid w:val="5BB2AF66"/>
    <w:rsid w:val="5CBB84A2"/>
    <w:rsid w:val="5CF74E91"/>
    <w:rsid w:val="5D0F187E"/>
    <w:rsid w:val="5E8CC01D"/>
    <w:rsid w:val="5E9B9345"/>
    <w:rsid w:val="5EA2B0B7"/>
    <w:rsid w:val="5EADC3F2"/>
    <w:rsid w:val="5EC116D4"/>
    <w:rsid w:val="5EC26429"/>
    <w:rsid w:val="5F07EF66"/>
    <w:rsid w:val="5F295FC3"/>
    <w:rsid w:val="5FB0BC29"/>
    <w:rsid w:val="601FBE53"/>
    <w:rsid w:val="60614F5C"/>
    <w:rsid w:val="60713405"/>
    <w:rsid w:val="60C9CE43"/>
    <w:rsid w:val="60E8E1A4"/>
    <w:rsid w:val="60EF6C1A"/>
    <w:rsid w:val="6146DBC5"/>
    <w:rsid w:val="62AD1AB1"/>
    <w:rsid w:val="6315B3DD"/>
    <w:rsid w:val="63360C70"/>
    <w:rsid w:val="63603140"/>
    <w:rsid w:val="63831B85"/>
    <w:rsid w:val="64B169F9"/>
    <w:rsid w:val="65BDB23E"/>
    <w:rsid w:val="664D3A5A"/>
    <w:rsid w:val="6654F96C"/>
    <w:rsid w:val="669C9CB7"/>
    <w:rsid w:val="66A4451B"/>
    <w:rsid w:val="676AD7BB"/>
    <w:rsid w:val="6787D64F"/>
    <w:rsid w:val="68315AAE"/>
    <w:rsid w:val="69A3BFC9"/>
    <w:rsid w:val="6A5C1673"/>
    <w:rsid w:val="6A77FB04"/>
    <w:rsid w:val="6AA2787D"/>
    <w:rsid w:val="6AE61FFC"/>
    <w:rsid w:val="6B6A5E80"/>
    <w:rsid w:val="6C0F15F8"/>
    <w:rsid w:val="6C13CB65"/>
    <w:rsid w:val="6C7279BD"/>
    <w:rsid w:val="6EE3C779"/>
    <w:rsid w:val="6EF7C4D7"/>
    <w:rsid w:val="6F01681A"/>
    <w:rsid w:val="6F4A0CB0"/>
    <w:rsid w:val="6F75E9A0"/>
    <w:rsid w:val="6F97B964"/>
    <w:rsid w:val="703EB448"/>
    <w:rsid w:val="7042E328"/>
    <w:rsid w:val="714EF2EA"/>
    <w:rsid w:val="7211A546"/>
    <w:rsid w:val="727CD0DB"/>
    <w:rsid w:val="7376550A"/>
    <w:rsid w:val="73FC3A23"/>
    <w:rsid w:val="741B774D"/>
    <w:rsid w:val="74A551A1"/>
    <w:rsid w:val="75833428"/>
    <w:rsid w:val="7595E212"/>
    <w:rsid w:val="76079A9A"/>
    <w:rsid w:val="76ADF5CC"/>
    <w:rsid w:val="77527FB5"/>
    <w:rsid w:val="781CDD14"/>
    <w:rsid w:val="784F6BFE"/>
    <w:rsid w:val="78F2F178"/>
    <w:rsid w:val="79CB898C"/>
    <w:rsid w:val="79CCC6DA"/>
    <w:rsid w:val="7A010800"/>
    <w:rsid w:val="7B028E05"/>
    <w:rsid w:val="7B3E1387"/>
    <w:rsid w:val="7B8E54DA"/>
    <w:rsid w:val="7BCB04D3"/>
    <w:rsid w:val="7BF3FC0A"/>
    <w:rsid w:val="7CFB0EFB"/>
    <w:rsid w:val="7D0BFC79"/>
    <w:rsid w:val="7D0C7110"/>
    <w:rsid w:val="7D68ECD5"/>
    <w:rsid w:val="7EB51735"/>
    <w:rsid w:val="7EE3FFFC"/>
    <w:rsid w:val="7F02A595"/>
    <w:rsid w:val="7FB01DF6"/>
    <w:rsid w:val="7FF2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2652"/>
  <w15:docId w15:val="{497F29F6-93F5-4A64-9E2D-193107E8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C5635"/>
    <w:rPr>
      <w:color w:val="954F72" w:themeColor="followedHyperlink"/>
      <w:u w:val="single"/>
    </w:rPr>
  </w:style>
  <w:style w:type="character" w:customStyle="1" w:styleId="UnresolvedMention1">
    <w:name w:val="Unresolved Mention1"/>
    <w:basedOn w:val="DefaultParagraphFont"/>
    <w:uiPriority w:val="99"/>
    <w:semiHidden/>
    <w:unhideWhenUsed/>
    <w:rsid w:val="002C5635"/>
    <w:rPr>
      <w:color w:val="605E5C"/>
      <w:shd w:val="clear" w:color="auto" w:fill="E1DFDD"/>
    </w:rPr>
  </w:style>
  <w:style w:type="paragraph" w:styleId="Revision">
    <w:name w:val="Revision"/>
    <w:hidden/>
    <w:uiPriority w:val="99"/>
    <w:semiHidden/>
    <w:rsid w:val="00EA499F"/>
    <w:pPr>
      <w:spacing w:after="0" w:line="240" w:lineRule="auto"/>
    </w:pPr>
  </w:style>
  <w:style w:type="character" w:styleId="UnresolvedMention">
    <w:name w:val="Unresolved Mention"/>
    <w:basedOn w:val="DefaultParagraphFont"/>
    <w:uiPriority w:val="99"/>
    <w:semiHidden/>
    <w:unhideWhenUsed/>
    <w:rsid w:val="00AE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4696">
      <w:bodyDiv w:val="1"/>
      <w:marLeft w:val="0"/>
      <w:marRight w:val="0"/>
      <w:marTop w:val="0"/>
      <w:marBottom w:val="0"/>
      <w:divBdr>
        <w:top w:val="none" w:sz="0" w:space="0" w:color="auto"/>
        <w:left w:val="none" w:sz="0" w:space="0" w:color="auto"/>
        <w:bottom w:val="none" w:sz="0" w:space="0" w:color="auto"/>
        <w:right w:val="none" w:sz="0" w:space="0" w:color="auto"/>
      </w:divBdr>
    </w:div>
    <w:div w:id="319231894">
      <w:bodyDiv w:val="1"/>
      <w:marLeft w:val="0"/>
      <w:marRight w:val="0"/>
      <w:marTop w:val="0"/>
      <w:marBottom w:val="0"/>
      <w:divBdr>
        <w:top w:val="none" w:sz="0" w:space="0" w:color="auto"/>
        <w:left w:val="none" w:sz="0" w:space="0" w:color="auto"/>
        <w:bottom w:val="none" w:sz="0" w:space="0" w:color="auto"/>
        <w:right w:val="none" w:sz="0" w:space="0" w:color="auto"/>
      </w:divBdr>
    </w:div>
    <w:div w:id="942298219">
      <w:bodyDiv w:val="1"/>
      <w:marLeft w:val="0"/>
      <w:marRight w:val="0"/>
      <w:marTop w:val="0"/>
      <w:marBottom w:val="0"/>
      <w:divBdr>
        <w:top w:val="none" w:sz="0" w:space="0" w:color="auto"/>
        <w:left w:val="none" w:sz="0" w:space="0" w:color="auto"/>
        <w:bottom w:val="none" w:sz="0" w:space="0" w:color="auto"/>
        <w:right w:val="none" w:sz="0" w:space="0" w:color="auto"/>
      </w:divBdr>
    </w:div>
    <w:div w:id="1624534414">
      <w:bodyDiv w:val="1"/>
      <w:marLeft w:val="0"/>
      <w:marRight w:val="0"/>
      <w:marTop w:val="0"/>
      <w:marBottom w:val="0"/>
      <w:divBdr>
        <w:top w:val="none" w:sz="0" w:space="0" w:color="auto"/>
        <w:left w:val="none" w:sz="0" w:space="0" w:color="auto"/>
        <w:bottom w:val="none" w:sz="0" w:space="0" w:color="auto"/>
        <w:right w:val="none" w:sz="0" w:space="0" w:color="auto"/>
      </w:divBdr>
    </w:div>
    <w:div w:id="18896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19879/asr" TargetMode="External"/><Relationship Id="rId18" Type="http://schemas.openxmlformats.org/officeDocument/2006/relationships/hyperlink" Target="https://www.alisas.lt/public-info/L11" TargetMode="External"/><Relationship Id="rId26" Type="http://schemas.openxmlformats.org/officeDocument/2006/relationships/hyperlink" Target="https://e-seimas.lrs.lt/portal/legalAct/lt/TAD/TAIS.93216/asr" TargetMode="External"/><Relationship Id="rId39" Type="http://schemas.openxmlformats.org/officeDocument/2006/relationships/hyperlink" Target="https://e-seimas.lrs.lt/portal/legalAct/lt/TAD/6c237bf2598511ecacf0d54306d0ca27?positionInSearchResults=2&amp;searchModelUUID=c3ad7239-e274-441e-b2d2-8a74c4606143" TargetMode="External"/><Relationship Id="rId3" Type="http://schemas.openxmlformats.org/officeDocument/2006/relationships/customXml" Target="../customXml/item3.xml"/><Relationship Id="rId21" Type="http://schemas.openxmlformats.org/officeDocument/2006/relationships/hyperlink" Target="https://www.alisas.lt/public-info/L11" TargetMode="External"/><Relationship Id="rId34" Type="http://schemas.openxmlformats.org/officeDocument/2006/relationships/hyperlink" Target="https://am.lrv.lt/uploads/am/documents/files/Gr%C4%99%C5%BEiniai%20(2).pdf" TargetMode="External"/><Relationship Id="rId42" Type="http://schemas.openxmlformats.org/officeDocument/2006/relationships/hyperlink" Target="https://www.e-tar.lt/portal/lt/legalAct/c59f4210c53511ec8d9390588bf2de65" TargetMode="External"/><Relationship Id="rId47" Type="http://schemas.openxmlformats.org/officeDocument/2006/relationships/hyperlink" Target="https://e-seimas.lrs.lt/portal/legalAct/lt/TAD/TAIS.164531" TargetMode="External"/><Relationship Id="rId7" Type="http://schemas.openxmlformats.org/officeDocument/2006/relationships/settings" Target="settings.xml"/><Relationship Id="rId12" Type="http://schemas.openxmlformats.org/officeDocument/2006/relationships/hyperlink" Target="https://www.alisas.lt/public-info/L11" TargetMode="External"/><Relationship Id="rId17" Type="http://schemas.openxmlformats.org/officeDocument/2006/relationships/hyperlink" Target="https://am.lrv.lt/uploads/am/documents/files/Gr%C4%99%C5%BEiniai/Imokos_kodu_lentele_20220401.pdf" TargetMode="External"/><Relationship Id="rId25" Type="http://schemas.openxmlformats.org/officeDocument/2006/relationships/hyperlink" Target="https://www.alisas.lt/public-info/L11" TargetMode="External"/><Relationship Id="rId33" Type="http://schemas.openxmlformats.org/officeDocument/2006/relationships/hyperlink" Target="https://e-seimas.lrs.lt/portal/legalAct/lt/TAD/TAIS.236673?jfwid=" TargetMode="External"/><Relationship Id="rId38" Type="http://schemas.openxmlformats.org/officeDocument/2006/relationships/hyperlink" Target="https://e-seimas.lrs.lt/portal/legalAct/lt/TAD/TAIS.19879/asr" TargetMode="External"/><Relationship Id="rId46" Type="http://schemas.openxmlformats.org/officeDocument/2006/relationships/hyperlink" Target="https://e-seimas.lrs.lt/portal/legalAct/lt/TAD/a8b06592d05f11e39b2ab5bbcc4f49fb/asr" TargetMode="External"/><Relationship Id="rId2" Type="http://schemas.openxmlformats.org/officeDocument/2006/relationships/customXml" Target="../customXml/item2.xml"/><Relationship Id="rId16" Type="http://schemas.openxmlformats.org/officeDocument/2006/relationships/hyperlink" Target="https://www.vmi.lt/evmi/saskaitos-ir-imoku-kodai?lang=lt" TargetMode="External"/><Relationship Id="rId20" Type="http://schemas.openxmlformats.org/officeDocument/2006/relationships/hyperlink" Target="https://e-seimas.lrs.lt/portal/legalAct/lt/TAD/TAIS.93216/asr" TargetMode="External"/><Relationship Id="rId29" Type="http://schemas.openxmlformats.org/officeDocument/2006/relationships/hyperlink" Target="https://www.alisas.lt/public-info/L11" TargetMode="External"/><Relationship Id="rId41" Type="http://schemas.openxmlformats.org/officeDocument/2006/relationships/hyperlink" Target="https://www.infolex.lt/ta/336765:str2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9879/asr" TargetMode="External"/><Relationship Id="rId24" Type="http://schemas.openxmlformats.org/officeDocument/2006/relationships/hyperlink" Target="https://e-seimas.lrs.lt/portal/legalAct/lt/TAD/631386f0a24711e591078486468c1c39/asr" TargetMode="External"/><Relationship Id="rId32" Type="http://schemas.openxmlformats.org/officeDocument/2006/relationships/hyperlink" Target="https://e-seimas.lrs.lt/portal/legalAct/lt/TAD/TAIS.260058/asr" TargetMode="External"/><Relationship Id="rId37" Type="http://schemas.openxmlformats.org/officeDocument/2006/relationships/hyperlink" Target="https://e-seimas.lrs.lt/portal/legalAct/lt/TAD/TAIS.234864?jfwid=32wf8vyf" TargetMode="External"/><Relationship Id="rId40" Type="http://schemas.openxmlformats.org/officeDocument/2006/relationships/hyperlink" Target="https://www.infolex.lt/ta/336765:str262" TargetMode="External"/><Relationship Id="rId45" Type="http://schemas.openxmlformats.org/officeDocument/2006/relationships/hyperlink" Target="https://e-seimas.lrs.lt/portal/legalAct/lt/TAD/6e99a8f1644011eaa02cacf2a861120c" TargetMode="External"/><Relationship Id="rId5" Type="http://schemas.openxmlformats.org/officeDocument/2006/relationships/numbering" Target="numbering.xml"/><Relationship Id="rId15" Type="http://schemas.openxmlformats.org/officeDocument/2006/relationships/hyperlink" Target="https://e-seimas.lrs.lt/portal/legalAct/lt/TAD/TAIS.1153/asr" TargetMode="External"/><Relationship Id="rId23" Type="http://schemas.openxmlformats.org/officeDocument/2006/relationships/hyperlink" Target="https://e-seimas.lrs.lt/portal/legalAct/lt/TAD/631386f0a24711e591078486468c1c39/asr" TargetMode="External"/><Relationship Id="rId28" Type="http://schemas.openxmlformats.org/officeDocument/2006/relationships/hyperlink" Target="https://e-seimas.lrs.lt/portal/legalAct/lt/TAD/TAIS.93216/asr" TargetMode="External"/><Relationship Id="rId36" Type="http://schemas.openxmlformats.org/officeDocument/2006/relationships/hyperlink" Target="https://e-seimas.lrs.lt/portal/legalAct/lt/TAD/6e99a8f1644011eaa02cacf2a861120c/asr" TargetMode="External"/><Relationship Id="rId49" Type="http://schemas.openxmlformats.org/officeDocument/2006/relationships/theme" Target="theme/theme1.xml"/><Relationship Id="rId10" Type="http://schemas.openxmlformats.org/officeDocument/2006/relationships/hyperlink" Target="https://e-seimas.lrs.lt/portal/legalAct/lt/TAD/6c237bf2598511ecacf0d54306d0ca27?positionInSearchResults=2&amp;searchModelUUID=c3ad7239-e274-441e-b2d2-8a74c4606143" TargetMode="External"/><Relationship Id="rId19" Type="http://schemas.openxmlformats.org/officeDocument/2006/relationships/hyperlink" Target="https://www.alisas.lt/public-info/L11" TargetMode="External"/><Relationship Id="rId31" Type="http://schemas.openxmlformats.org/officeDocument/2006/relationships/hyperlink" Target="https://e-seimas.lrs.lt/portal/legalAct/lt/TAD/TAIS.93216/asr" TargetMode="External"/><Relationship Id="rId44" Type="http://schemas.openxmlformats.org/officeDocument/2006/relationships/hyperlink" Target="https://www.lgt.lt/epaslaugos/index.xhtml" TargetMode="External"/><Relationship Id="rId4" Type="http://schemas.openxmlformats.org/officeDocument/2006/relationships/customXml" Target="../customXml/item4.xml"/><Relationship Id="rId9" Type="http://schemas.openxmlformats.org/officeDocument/2006/relationships/hyperlink" Target="https://e-seimas.lrs.lt/portal/legalAct/lt/TAD/6c237bf2598511ecacf0d54306d0ca27?positionInSearchResults=2&amp;searchModelUUID=c3ad7239-e274-441e-b2d2-8a74c4606143" TargetMode="External"/><Relationship Id="rId14" Type="http://schemas.openxmlformats.org/officeDocument/2006/relationships/hyperlink" Target="https://e-seimas.lrs.lt/portal/legalAct/lt/TAD/6e99a8f1644011eaa02cacf2a861120c?jfwid=bfzq4trmr" TargetMode="External"/><Relationship Id="rId22" Type="http://schemas.openxmlformats.org/officeDocument/2006/relationships/hyperlink" Target="https://e-seimas.lrs.lt/portal/legalAct/lt/TAD/46c841f290cf11e98a8298567570d639/asr" TargetMode="External"/><Relationship Id="rId27" Type="http://schemas.openxmlformats.org/officeDocument/2006/relationships/hyperlink" Target="https://www.alisas.lt/public-info/L11" TargetMode="External"/><Relationship Id="rId30" Type="http://schemas.openxmlformats.org/officeDocument/2006/relationships/hyperlink" Target="https://e-seimas.lrs.lt/portal/legalAct/lt/TAD/TAIS.260058/asr" TargetMode="External"/><Relationship Id="rId35" Type="http://schemas.openxmlformats.org/officeDocument/2006/relationships/hyperlink" Target="https://www.alisas.lt/public-info/L11" TargetMode="External"/><Relationship Id="rId43" Type="http://schemas.openxmlformats.org/officeDocument/2006/relationships/hyperlink" Target="https://e-seimas.lrs.lt/portal/legalAct/lt/TAD/6c237bf2598511ecacf0d54306d0ca27?positionInSearchResults=2&amp;searchModelUUID=c3ad7239-e274-441e-b2d2-8a74c4606143"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920814ea77901a3d433a47c9affcac28">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83fe11f6a58942b3fde4dea7b5026f1d"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Audrius Naktinis</DisplayName>
        <AccountId>64</AccountId>
        <AccountType/>
      </UserInfo>
      <UserInfo>
        <DisplayName>Rasa Radienė</DisplayName>
        <AccountId>262</AccountId>
        <AccountType/>
      </UserInfo>
    </SharedWithUsers>
  </documentManagement>
</p:properties>
</file>

<file path=customXml/itemProps1.xml><?xml version="1.0" encoding="utf-8"?>
<ds:datastoreItem xmlns:ds="http://schemas.openxmlformats.org/officeDocument/2006/customXml" ds:itemID="{C784B7EE-EE05-4ACD-B6B8-0E08E0E2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1A8F-0144-4087-BA66-69996DF08D17}">
  <ds:schemaRefs>
    <ds:schemaRef ds:uri="http://schemas.microsoft.com/sharepoint/v3/contenttype/forms"/>
  </ds:schemaRefs>
</ds:datastoreItem>
</file>

<file path=customXml/itemProps3.xml><?xml version="1.0" encoding="utf-8"?>
<ds:datastoreItem xmlns:ds="http://schemas.openxmlformats.org/officeDocument/2006/customXml" ds:itemID="{9EC0489F-7A67-41E7-BC25-7570CF702959}">
  <ds:schemaRefs>
    <ds:schemaRef ds:uri="http://schemas.openxmlformats.org/officeDocument/2006/bibliography"/>
  </ds:schemaRefs>
</ds:datastoreItem>
</file>

<file path=customXml/itemProps4.xml><?xml version="1.0" encoding="utf-8"?>
<ds:datastoreItem xmlns:ds="http://schemas.openxmlformats.org/officeDocument/2006/customXml" ds:itemID="{557ED7AC-6A6D-4132-BAB3-1936E57836A7}">
  <ds:schemaRefs>
    <ds:schemaRef ds:uri="19cf09c5-daa1-4028-a0ff-74a0be4ec5c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14542</Words>
  <Characters>8290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Masiliauskaitė</dc:creator>
  <cp:lastModifiedBy>Valentina Tuskenytė</cp:lastModifiedBy>
  <cp:revision>4</cp:revision>
  <dcterms:created xsi:type="dcterms:W3CDTF">2022-05-06T08:03:00Z</dcterms:created>
  <dcterms:modified xsi:type="dcterms:W3CDTF">2022-05-13T04:24:00Z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